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E4775" w14:textId="4DB586D3" w:rsidR="00B6240D" w:rsidRDefault="003B115F" w:rsidP="00B6240D">
      <w:pPr>
        <w:pBdr>
          <w:top w:val="single" w:sz="2" w:space="0" w:color="D9D9E3"/>
          <w:left w:val="single" w:sz="2" w:space="0" w:color="D9D9E3"/>
          <w:bottom w:val="single" w:sz="2" w:space="0" w:color="D9D9E3"/>
          <w:right w:val="single" w:sz="2" w:space="0" w:color="D9D9E3"/>
        </w:pBdr>
        <w:shd w:val="clear" w:color="auto" w:fill="F7F7F8"/>
        <w:spacing w:after="300" w:line="240" w:lineRule="auto"/>
        <w:jc w:val="center"/>
        <w:rPr>
          <w:rFonts w:ascii="Segoe UI" w:eastAsia="Times New Roman" w:hAnsi="Segoe UI" w:cs="Segoe UI"/>
          <w:color w:val="374151"/>
          <w:sz w:val="24"/>
          <w:szCs w:val="24"/>
          <w:lang w:eastAsia="en-GB"/>
        </w:rPr>
      </w:pPr>
      <w:r w:rsidRPr="003B115F">
        <w:rPr>
          <w:rFonts w:ascii="Segoe UI" w:eastAsia="Times New Roman" w:hAnsi="Segoe UI" w:cs="Segoe UI"/>
          <w:color w:val="374151"/>
          <w:sz w:val="24"/>
          <w:szCs w:val="24"/>
          <w:lang w:eastAsia="en-GB"/>
        </w:rPr>
        <w:t>Disaster Recovery as a Service (</w:t>
      </w:r>
      <w:proofErr w:type="spellStart"/>
      <w:r w:rsidRPr="003B115F">
        <w:rPr>
          <w:rFonts w:ascii="Segoe UI" w:eastAsia="Times New Roman" w:hAnsi="Segoe UI" w:cs="Segoe UI"/>
          <w:color w:val="374151"/>
          <w:sz w:val="24"/>
          <w:szCs w:val="24"/>
          <w:lang w:eastAsia="en-GB"/>
        </w:rPr>
        <w:t>DRaaS</w:t>
      </w:r>
      <w:proofErr w:type="spellEnd"/>
      <w:r w:rsidRPr="003B115F">
        <w:rPr>
          <w:rFonts w:ascii="Segoe UI" w:eastAsia="Times New Roman" w:hAnsi="Segoe UI" w:cs="Segoe UI"/>
          <w:color w:val="374151"/>
          <w:sz w:val="24"/>
          <w:szCs w:val="24"/>
          <w:lang w:eastAsia="en-GB"/>
        </w:rPr>
        <w:t>)</w:t>
      </w:r>
    </w:p>
    <w:p w14:paraId="54FF0CC2" w14:textId="2B49A9A7" w:rsidR="003B115F" w:rsidRPr="003B115F" w:rsidRDefault="003B115F" w:rsidP="00B6240D">
      <w:pPr>
        <w:pBdr>
          <w:top w:val="single" w:sz="2" w:space="0" w:color="D9D9E3"/>
          <w:left w:val="single" w:sz="2" w:space="0" w:color="D9D9E3"/>
          <w:bottom w:val="single" w:sz="2" w:space="0" w:color="D9D9E3"/>
          <w:right w:val="single" w:sz="2" w:space="0" w:color="D9D9E3"/>
        </w:pBdr>
        <w:shd w:val="clear" w:color="auto" w:fill="F7F7F8"/>
        <w:spacing w:after="300" w:line="240" w:lineRule="auto"/>
        <w:jc w:val="center"/>
        <w:rPr>
          <w:rFonts w:ascii="Segoe UI" w:eastAsia="Times New Roman" w:hAnsi="Segoe UI" w:cs="Segoe UI"/>
          <w:color w:val="374151"/>
          <w:sz w:val="24"/>
          <w:szCs w:val="24"/>
          <w:lang w:eastAsia="en-GB"/>
        </w:rPr>
      </w:pPr>
      <w:r w:rsidRPr="003B115F">
        <w:rPr>
          <w:rFonts w:ascii="Segoe UI" w:eastAsia="Times New Roman" w:hAnsi="Segoe UI" w:cs="Segoe UI"/>
          <w:color w:val="374151"/>
          <w:sz w:val="24"/>
          <w:szCs w:val="24"/>
          <w:lang w:eastAsia="en-GB"/>
        </w:rPr>
        <w:t>Uninterrupted Continuity for Your Business</w:t>
      </w:r>
    </w:p>
    <w:p w14:paraId="5799428C" w14:textId="2A878017" w:rsidR="003B115F" w:rsidRPr="003B115F" w:rsidRDefault="003B115F" w:rsidP="003B115F">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sidRPr="003B115F">
        <w:rPr>
          <w:rFonts w:ascii="Segoe UI" w:eastAsia="Times New Roman" w:hAnsi="Segoe UI" w:cs="Segoe UI"/>
          <w:color w:val="374151"/>
          <w:sz w:val="24"/>
          <w:szCs w:val="24"/>
          <w:lang w:eastAsia="en-GB"/>
        </w:rPr>
        <w:t>A truly effective business continuity and disaster recovery (BC/DR) plan revolves around minimi</w:t>
      </w:r>
      <w:r w:rsidR="00B6240D">
        <w:rPr>
          <w:rFonts w:ascii="Segoe UI" w:eastAsia="Times New Roman" w:hAnsi="Segoe UI" w:cs="Segoe UI"/>
          <w:color w:val="374151"/>
          <w:sz w:val="24"/>
          <w:szCs w:val="24"/>
          <w:lang w:eastAsia="en-GB"/>
        </w:rPr>
        <w:t>s</w:t>
      </w:r>
      <w:r w:rsidRPr="003B115F">
        <w:rPr>
          <w:rFonts w:ascii="Segoe UI" w:eastAsia="Times New Roman" w:hAnsi="Segoe UI" w:cs="Segoe UI"/>
          <w:color w:val="374151"/>
          <w:sz w:val="24"/>
          <w:szCs w:val="24"/>
          <w:lang w:eastAsia="en-GB"/>
        </w:rPr>
        <w:t>ing or eliminating downtime and data loss. Ensure the uninterrupted operation of your critical infrastructure, allowing your business to stay up and running at all times.</w:t>
      </w:r>
    </w:p>
    <w:p w14:paraId="2D9AC70F" w14:textId="6D77ABAA" w:rsidR="003B115F" w:rsidRPr="003B115F" w:rsidRDefault="003B115F" w:rsidP="003B115F">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sidRPr="003B115F">
        <w:rPr>
          <w:rFonts w:ascii="Segoe UI" w:eastAsia="Times New Roman" w:hAnsi="Segoe UI" w:cs="Segoe UI"/>
          <w:color w:val="374151"/>
          <w:sz w:val="24"/>
          <w:szCs w:val="24"/>
          <w:lang w:eastAsia="en-GB"/>
        </w:rPr>
        <w:t xml:space="preserve">Choose the </w:t>
      </w:r>
      <w:r w:rsidR="00B6240D">
        <w:rPr>
          <w:rFonts w:ascii="Segoe UI" w:eastAsia="Times New Roman" w:hAnsi="Segoe UI" w:cs="Segoe UI"/>
          <w:color w:val="374151"/>
          <w:sz w:val="24"/>
          <w:szCs w:val="24"/>
          <w:lang w:eastAsia="en-GB"/>
        </w:rPr>
        <w:t>[COMPANY NAME]</w:t>
      </w:r>
      <w:r w:rsidRPr="003B115F">
        <w:rPr>
          <w:rFonts w:ascii="Segoe UI" w:eastAsia="Times New Roman" w:hAnsi="Segoe UI" w:cs="Segoe UI"/>
          <w:color w:val="374151"/>
          <w:sz w:val="24"/>
          <w:szCs w:val="24"/>
          <w:lang w:eastAsia="en-GB"/>
        </w:rPr>
        <w:t xml:space="preserve"> Server Replication Platform to achieve IT resilience. Our solution offers seamless flexibility and manageability of data and applications, whether they are located on-premise, with a cloud service provider, or in a hybrid cloud environment.</w:t>
      </w:r>
    </w:p>
    <w:p w14:paraId="25D347E4" w14:textId="681078EE" w:rsidR="003B115F" w:rsidRPr="003B115F" w:rsidRDefault="00B6240D" w:rsidP="003B115F">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Pr>
          <w:rFonts w:ascii="Segoe UI" w:eastAsia="Times New Roman" w:hAnsi="Segoe UI" w:cs="Segoe UI"/>
          <w:color w:val="374151"/>
          <w:sz w:val="24"/>
          <w:szCs w:val="24"/>
          <w:lang w:eastAsia="en-GB"/>
        </w:rPr>
        <w:t>[COMPANY NAME]</w:t>
      </w:r>
      <w:r w:rsidR="003B115F" w:rsidRPr="003B115F">
        <w:rPr>
          <w:rFonts w:ascii="Segoe UI" w:eastAsia="Times New Roman" w:hAnsi="Segoe UI" w:cs="Segoe UI"/>
          <w:color w:val="374151"/>
          <w:sz w:val="24"/>
          <w:szCs w:val="24"/>
          <w:lang w:eastAsia="en-GB"/>
        </w:rPr>
        <w:t>'s Cloud-</w:t>
      </w:r>
      <w:r>
        <w:rPr>
          <w:rFonts w:ascii="Segoe UI" w:eastAsia="Times New Roman" w:hAnsi="Segoe UI" w:cs="Segoe UI"/>
          <w:color w:val="374151"/>
          <w:sz w:val="24"/>
          <w:szCs w:val="24"/>
          <w:lang w:eastAsia="en-GB"/>
        </w:rPr>
        <w:t>n</w:t>
      </w:r>
      <w:r w:rsidR="003B115F" w:rsidRPr="003B115F">
        <w:rPr>
          <w:rFonts w:ascii="Segoe UI" w:eastAsia="Times New Roman" w:hAnsi="Segoe UI" w:cs="Segoe UI"/>
          <w:color w:val="374151"/>
          <w:sz w:val="24"/>
          <w:szCs w:val="24"/>
          <w:lang w:eastAsia="en-GB"/>
        </w:rPr>
        <w:t>etwork interoperability ensures high performance, security, and maximum availability. We recogni</w:t>
      </w:r>
      <w:r w:rsidR="00B9429A">
        <w:rPr>
          <w:rFonts w:ascii="Segoe UI" w:eastAsia="Times New Roman" w:hAnsi="Segoe UI" w:cs="Segoe UI"/>
          <w:color w:val="374151"/>
          <w:sz w:val="24"/>
          <w:szCs w:val="24"/>
          <w:lang w:eastAsia="en-GB"/>
        </w:rPr>
        <w:t>s</w:t>
      </w:r>
      <w:r w:rsidR="003B115F" w:rsidRPr="003B115F">
        <w:rPr>
          <w:rFonts w:ascii="Segoe UI" w:eastAsia="Times New Roman" w:hAnsi="Segoe UI" w:cs="Segoe UI"/>
          <w:color w:val="374151"/>
          <w:sz w:val="24"/>
          <w:szCs w:val="24"/>
          <w:lang w:eastAsia="en-GB"/>
        </w:rPr>
        <w:t>e the criticality of disaster recovery (DR) in overcoming business outages and achieving operational excellence. Our flexible solution empowers you to select the most suitable hypervisors, storage options, and clouds, resulting in reduced DR costs and improved IT operations.</w:t>
      </w:r>
    </w:p>
    <w:p w14:paraId="3579CD92" w14:textId="346AEA70" w:rsidR="003B115F" w:rsidRPr="003B115F" w:rsidRDefault="003B115F" w:rsidP="003B115F">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sidRPr="003B115F">
        <w:rPr>
          <w:rFonts w:ascii="Segoe UI" w:eastAsia="Times New Roman" w:hAnsi="Segoe UI" w:cs="Segoe UI"/>
          <w:color w:val="374151"/>
          <w:sz w:val="24"/>
          <w:szCs w:val="24"/>
          <w:lang w:eastAsia="en-GB"/>
        </w:rPr>
        <w:t xml:space="preserve">Partnering with Zerto </w:t>
      </w:r>
    </w:p>
    <w:p w14:paraId="1CD0286B" w14:textId="1945F490" w:rsidR="003B115F" w:rsidRPr="003B115F" w:rsidRDefault="003B115F" w:rsidP="003B115F">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sidRPr="003B115F">
        <w:rPr>
          <w:rFonts w:ascii="Segoe UI" w:eastAsia="Times New Roman" w:hAnsi="Segoe UI" w:cs="Segoe UI"/>
          <w:color w:val="374151"/>
          <w:sz w:val="24"/>
          <w:szCs w:val="24"/>
          <w:lang w:eastAsia="en-GB"/>
        </w:rPr>
        <w:t xml:space="preserve">Exponential-e's </w:t>
      </w:r>
      <w:proofErr w:type="spellStart"/>
      <w:r w:rsidRPr="003B115F">
        <w:rPr>
          <w:rFonts w:ascii="Segoe UI" w:eastAsia="Times New Roman" w:hAnsi="Segoe UI" w:cs="Segoe UI"/>
          <w:color w:val="374151"/>
          <w:sz w:val="24"/>
          <w:szCs w:val="24"/>
          <w:lang w:eastAsia="en-GB"/>
        </w:rPr>
        <w:t>DRaaS</w:t>
      </w:r>
      <w:proofErr w:type="spellEnd"/>
      <w:r w:rsidRPr="003B115F">
        <w:rPr>
          <w:rFonts w:ascii="Segoe UI" w:eastAsia="Times New Roman" w:hAnsi="Segoe UI" w:cs="Segoe UI"/>
          <w:color w:val="374151"/>
          <w:sz w:val="24"/>
          <w:szCs w:val="24"/>
          <w:lang w:eastAsia="en-GB"/>
        </w:rPr>
        <w:t xml:space="preserve"> solution is built upon Zerto's industry-leading technology. Zerto revolutioni</w:t>
      </w:r>
      <w:r w:rsidR="00B9429A">
        <w:rPr>
          <w:rFonts w:ascii="Segoe UI" w:eastAsia="Times New Roman" w:hAnsi="Segoe UI" w:cs="Segoe UI"/>
          <w:color w:val="374151"/>
          <w:sz w:val="24"/>
          <w:szCs w:val="24"/>
          <w:lang w:eastAsia="en-GB"/>
        </w:rPr>
        <w:t>s</w:t>
      </w:r>
      <w:r w:rsidRPr="003B115F">
        <w:rPr>
          <w:rFonts w:ascii="Segoe UI" w:eastAsia="Times New Roman" w:hAnsi="Segoe UI" w:cs="Segoe UI"/>
          <w:color w:val="374151"/>
          <w:sz w:val="24"/>
          <w:szCs w:val="24"/>
          <w:lang w:eastAsia="en-GB"/>
        </w:rPr>
        <w:t>ed the market with the first enterprise-class, software-defined server replication and recovery automation solution.</w:t>
      </w:r>
    </w:p>
    <w:p w14:paraId="78AB4432" w14:textId="77777777" w:rsidR="003B115F" w:rsidRPr="003B115F" w:rsidRDefault="003B115F" w:rsidP="003B115F">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proofErr w:type="spellStart"/>
      <w:r w:rsidRPr="003B115F">
        <w:rPr>
          <w:rFonts w:ascii="Segoe UI" w:eastAsia="Times New Roman" w:hAnsi="Segoe UI" w:cs="Segoe UI"/>
          <w:color w:val="374151"/>
          <w:sz w:val="24"/>
          <w:szCs w:val="24"/>
          <w:lang w:eastAsia="en-GB"/>
        </w:rPr>
        <w:t>DRaaS</w:t>
      </w:r>
      <w:proofErr w:type="spellEnd"/>
      <w:r w:rsidRPr="003B115F">
        <w:rPr>
          <w:rFonts w:ascii="Segoe UI" w:eastAsia="Times New Roman" w:hAnsi="Segoe UI" w:cs="Segoe UI"/>
          <w:color w:val="374151"/>
          <w:sz w:val="24"/>
          <w:szCs w:val="24"/>
          <w:lang w:eastAsia="en-GB"/>
        </w:rPr>
        <w:t xml:space="preserve"> for Governance, Risk, and Compliance</w:t>
      </w:r>
    </w:p>
    <w:p w14:paraId="5D641C43" w14:textId="0DF4D748" w:rsidR="003B115F" w:rsidRPr="003B115F" w:rsidRDefault="003B115F" w:rsidP="003B115F">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sidRPr="003B115F">
        <w:rPr>
          <w:rFonts w:ascii="Segoe UI" w:eastAsia="Times New Roman" w:hAnsi="Segoe UI" w:cs="Segoe UI"/>
          <w:color w:val="374151"/>
          <w:sz w:val="24"/>
          <w:szCs w:val="24"/>
          <w:lang w:eastAsia="en-GB"/>
        </w:rPr>
        <w:t xml:space="preserve">High availability, business continuity, and data protection must adhere to compliance and regulatory requirements. </w:t>
      </w:r>
      <w:r w:rsidR="00B6240D">
        <w:rPr>
          <w:rFonts w:ascii="Segoe UI" w:eastAsia="Times New Roman" w:hAnsi="Segoe UI" w:cs="Segoe UI"/>
          <w:color w:val="374151"/>
          <w:sz w:val="24"/>
          <w:szCs w:val="24"/>
          <w:lang w:eastAsia="en-GB"/>
        </w:rPr>
        <w:t>[COMPANY NAME]</w:t>
      </w:r>
      <w:r w:rsidRPr="003B115F">
        <w:rPr>
          <w:rFonts w:ascii="Segoe UI" w:eastAsia="Times New Roman" w:hAnsi="Segoe UI" w:cs="Segoe UI"/>
          <w:color w:val="374151"/>
          <w:sz w:val="24"/>
          <w:szCs w:val="24"/>
          <w:lang w:eastAsia="en-GB"/>
        </w:rPr>
        <w:t xml:space="preserve">'s </w:t>
      </w:r>
      <w:proofErr w:type="spellStart"/>
      <w:r w:rsidRPr="003B115F">
        <w:rPr>
          <w:rFonts w:ascii="Segoe UI" w:eastAsia="Times New Roman" w:hAnsi="Segoe UI" w:cs="Segoe UI"/>
          <w:color w:val="374151"/>
          <w:sz w:val="24"/>
          <w:szCs w:val="24"/>
          <w:lang w:eastAsia="en-GB"/>
        </w:rPr>
        <w:t>DRaaS</w:t>
      </w:r>
      <w:proofErr w:type="spellEnd"/>
      <w:r w:rsidRPr="003B115F">
        <w:rPr>
          <w:rFonts w:ascii="Segoe UI" w:eastAsia="Times New Roman" w:hAnsi="Segoe UI" w:cs="Segoe UI"/>
          <w:color w:val="374151"/>
          <w:sz w:val="24"/>
          <w:szCs w:val="24"/>
          <w:lang w:eastAsia="en-GB"/>
        </w:rPr>
        <w:t xml:space="preserve"> provides a reliable system that is adaptable to your infrastructure, safeguarding your data while ensuring strict adherence to SLAs.</w:t>
      </w:r>
    </w:p>
    <w:p w14:paraId="649D17F8" w14:textId="53496162" w:rsidR="003B115F" w:rsidRPr="003B115F" w:rsidRDefault="003B115F" w:rsidP="003B115F">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sidRPr="003B115F">
        <w:rPr>
          <w:rFonts w:ascii="Segoe UI" w:eastAsia="Times New Roman" w:hAnsi="Segoe UI" w:cs="Segoe UI"/>
          <w:color w:val="374151"/>
          <w:sz w:val="24"/>
          <w:szCs w:val="24"/>
          <w:lang w:eastAsia="en-GB"/>
        </w:rPr>
        <w:t>Gain visibility into the health and compliance of your DR plan. Our platform includes out-of-the-box analytics, offering real-time and historical analysis through intuitive dashboards and reporting. This ensures the achievement of Recovery Point Objective (RPO) SLAs, enables rapid issue identification to minimi</w:t>
      </w:r>
      <w:r w:rsidR="00B9429A">
        <w:rPr>
          <w:rFonts w:ascii="Segoe UI" w:eastAsia="Times New Roman" w:hAnsi="Segoe UI" w:cs="Segoe UI"/>
          <w:color w:val="374151"/>
          <w:sz w:val="24"/>
          <w:szCs w:val="24"/>
          <w:lang w:eastAsia="en-GB"/>
        </w:rPr>
        <w:t>s</w:t>
      </w:r>
      <w:r w:rsidRPr="003B115F">
        <w:rPr>
          <w:rFonts w:ascii="Segoe UI" w:eastAsia="Times New Roman" w:hAnsi="Segoe UI" w:cs="Segoe UI"/>
          <w:color w:val="374151"/>
          <w:sz w:val="24"/>
          <w:szCs w:val="24"/>
          <w:lang w:eastAsia="en-GB"/>
        </w:rPr>
        <w:t>e business risks, and meets compliance objectives.</w:t>
      </w:r>
    </w:p>
    <w:p w14:paraId="79AD78EE" w14:textId="77777777" w:rsidR="003B115F" w:rsidRPr="003B115F" w:rsidRDefault="003B115F" w:rsidP="003B115F">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sidRPr="003B115F">
        <w:rPr>
          <w:rFonts w:ascii="Segoe UI" w:eastAsia="Times New Roman" w:hAnsi="Segoe UI" w:cs="Segoe UI"/>
          <w:color w:val="374151"/>
          <w:sz w:val="24"/>
          <w:szCs w:val="24"/>
          <w:lang w:eastAsia="en-GB"/>
        </w:rPr>
        <w:t>Key Features</w:t>
      </w:r>
    </w:p>
    <w:p w14:paraId="0F053BA0" w14:textId="7A1375B4" w:rsidR="003B115F" w:rsidRPr="003B115F" w:rsidRDefault="003B115F" w:rsidP="003B115F">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3B115F">
        <w:rPr>
          <w:rFonts w:ascii="Segoe UI" w:eastAsia="Times New Roman" w:hAnsi="Segoe UI" w:cs="Segoe UI"/>
          <w:color w:val="374151"/>
          <w:sz w:val="24"/>
          <w:szCs w:val="24"/>
          <w:lang w:eastAsia="en-GB"/>
        </w:rPr>
        <w:t>Resilience: Unify, standardi</w:t>
      </w:r>
      <w:r w:rsidR="00B9429A">
        <w:rPr>
          <w:rFonts w:ascii="Segoe UI" w:eastAsia="Times New Roman" w:hAnsi="Segoe UI" w:cs="Segoe UI"/>
          <w:color w:val="374151"/>
          <w:sz w:val="24"/>
          <w:szCs w:val="24"/>
          <w:lang w:eastAsia="en-GB"/>
        </w:rPr>
        <w:t>s</w:t>
      </w:r>
      <w:r w:rsidRPr="003B115F">
        <w:rPr>
          <w:rFonts w:ascii="Segoe UI" w:eastAsia="Times New Roman" w:hAnsi="Segoe UI" w:cs="Segoe UI"/>
          <w:color w:val="374151"/>
          <w:sz w:val="24"/>
          <w:szCs w:val="24"/>
          <w:lang w:eastAsia="en-GB"/>
        </w:rPr>
        <w:t>e, and evolve your IT environment with storage and hypervisor-agnostic replication while eliminating vendor lock-in.</w:t>
      </w:r>
    </w:p>
    <w:p w14:paraId="56CD11A9" w14:textId="4E6291AA" w:rsidR="003B115F" w:rsidRPr="003B115F" w:rsidRDefault="003B115F" w:rsidP="003B115F">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3B115F">
        <w:rPr>
          <w:rFonts w:ascii="Segoe UI" w:eastAsia="Times New Roman" w:hAnsi="Segoe UI" w:cs="Segoe UI"/>
          <w:color w:val="374151"/>
          <w:sz w:val="24"/>
          <w:szCs w:val="24"/>
          <w:lang w:eastAsia="en-GB"/>
        </w:rPr>
        <w:lastRenderedPageBreak/>
        <w:t>Always-on: Minimi</w:t>
      </w:r>
      <w:r w:rsidR="00B6240D">
        <w:rPr>
          <w:rFonts w:ascii="Segoe UI" w:eastAsia="Times New Roman" w:hAnsi="Segoe UI" w:cs="Segoe UI"/>
          <w:color w:val="374151"/>
          <w:sz w:val="24"/>
          <w:szCs w:val="24"/>
          <w:lang w:eastAsia="en-GB"/>
        </w:rPr>
        <w:t>s</w:t>
      </w:r>
      <w:r w:rsidRPr="003B115F">
        <w:rPr>
          <w:rFonts w:ascii="Segoe UI" w:eastAsia="Times New Roman" w:hAnsi="Segoe UI" w:cs="Segoe UI"/>
          <w:color w:val="374151"/>
          <w:sz w:val="24"/>
          <w:szCs w:val="24"/>
          <w:lang w:eastAsia="en-GB"/>
        </w:rPr>
        <w:t>e data loss to mere seconds through continuous replication of VM block-level changes without the need for scheduling.</w:t>
      </w:r>
    </w:p>
    <w:p w14:paraId="142B6480" w14:textId="77777777" w:rsidR="003B115F" w:rsidRPr="003B115F" w:rsidRDefault="003B115F" w:rsidP="003B115F">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3B115F">
        <w:rPr>
          <w:rFonts w:ascii="Segoe UI" w:eastAsia="Times New Roman" w:hAnsi="Segoe UI" w:cs="Segoe UI"/>
          <w:color w:val="374151"/>
          <w:sz w:val="24"/>
          <w:szCs w:val="24"/>
          <w:lang w:eastAsia="en-GB"/>
        </w:rPr>
        <w:t>Granularity: Easily rewind and recover files, VMs, and applications from any point in time within the last 30 days.</w:t>
      </w:r>
    </w:p>
    <w:p w14:paraId="5FBB4FC0" w14:textId="77777777" w:rsidR="003B115F" w:rsidRPr="003B115F" w:rsidRDefault="003B115F" w:rsidP="003B115F">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3B115F">
        <w:rPr>
          <w:rFonts w:ascii="Segoe UI" w:eastAsia="Times New Roman" w:hAnsi="Segoe UI" w:cs="Segoe UI"/>
          <w:color w:val="374151"/>
          <w:sz w:val="24"/>
          <w:szCs w:val="24"/>
          <w:lang w:eastAsia="en-GB"/>
        </w:rPr>
        <w:t>One-to-many: Simultaneously replicate VMs to multiple remote sites, public or managed clouds, providing added redundancy.</w:t>
      </w:r>
    </w:p>
    <w:p w14:paraId="2FEF5D01" w14:textId="77777777" w:rsidR="003B115F" w:rsidRPr="003B115F" w:rsidRDefault="003B115F" w:rsidP="003B115F">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3B115F">
        <w:rPr>
          <w:rFonts w:ascii="Segoe UI" w:eastAsia="Times New Roman" w:hAnsi="Segoe UI" w:cs="Segoe UI"/>
          <w:color w:val="374151"/>
          <w:sz w:val="24"/>
          <w:szCs w:val="24"/>
          <w:lang w:eastAsia="en-GB"/>
        </w:rPr>
        <w:t>Automation: Fully automate failover and failback processes, streamlining disaster recovery and enabling seamless service orchestration.</w:t>
      </w:r>
    </w:p>
    <w:p w14:paraId="0CCFCA8E" w14:textId="77777777" w:rsidR="003B115F" w:rsidRPr="003B115F" w:rsidRDefault="003B115F" w:rsidP="003B115F">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3B115F">
        <w:rPr>
          <w:rFonts w:ascii="Segoe UI" w:eastAsia="Times New Roman" w:hAnsi="Segoe UI" w:cs="Segoe UI"/>
          <w:color w:val="374151"/>
          <w:sz w:val="24"/>
          <w:szCs w:val="24"/>
          <w:lang w:eastAsia="en-GB"/>
        </w:rPr>
        <w:t>Proven Compliance: Validate recovery capabilities during working hours within minutes through no-impact failover testing and detailed reporting.</w:t>
      </w:r>
    </w:p>
    <w:p w14:paraId="1A9A5F3D" w14:textId="77777777" w:rsidR="003B115F" w:rsidRPr="003B115F" w:rsidRDefault="003B115F" w:rsidP="003B115F">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sidRPr="003B115F">
        <w:rPr>
          <w:rFonts w:ascii="Segoe UI" w:eastAsia="Times New Roman" w:hAnsi="Segoe UI" w:cs="Segoe UI"/>
          <w:color w:val="374151"/>
          <w:sz w:val="24"/>
          <w:szCs w:val="24"/>
          <w:lang w:eastAsia="en-GB"/>
        </w:rPr>
        <w:t>Benefits</w:t>
      </w:r>
    </w:p>
    <w:p w14:paraId="2F445CBC" w14:textId="77777777" w:rsidR="003B115F" w:rsidRPr="003B115F" w:rsidRDefault="003B115F" w:rsidP="003B115F">
      <w:pPr>
        <w:numPr>
          <w:ilvl w:val="0"/>
          <w:numId w:val="5"/>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3B115F">
        <w:rPr>
          <w:rFonts w:ascii="Segoe UI" w:eastAsia="Times New Roman" w:hAnsi="Segoe UI" w:cs="Segoe UI"/>
          <w:color w:val="374151"/>
          <w:sz w:val="24"/>
          <w:szCs w:val="24"/>
          <w:lang w:eastAsia="en-GB"/>
        </w:rPr>
        <w:t>Simplify and automate the recovery process.</w:t>
      </w:r>
    </w:p>
    <w:p w14:paraId="6CA66D43" w14:textId="1E378A32" w:rsidR="003B115F" w:rsidRPr="003B115F" w:rsidRDefault="003B115F" w:rsidP="003B115F">
      <w:pPr>
        <w:numPr>
          <w:ilvl w:val="0"/>
          <w:numId w:val="5"/>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3B115F">
        <w:rPr>
          <w:rFonts w:ascii="Segoe UI" w:eastAsia="Times New Roman" w:hAnsi="Segoe UI" w:cs="Segoe UI"/>
          <w:color w:val="374151"/>
          <w:sz w:val="24"/>
          <w:szCs w:val="24"/>
          <w:lang w:eastAsia="en-GB"/>
        </w:rPr>
        <w:t>Maximi</w:t>
      </w:r>
      <w:r>
        <w:rPr>
          <w:rFonts w:ascii="Segoe UI" w:eastAsia="Times New Roman" w:hAnsi="Segoe UI" w:cs="Segoe UI"/>
          <w:color w:val="374151"/>
          <w:sz w:val="24"/>
          <w:szCs w:val="24"/>
          <w:lang w:eastAsia="en-GB"/>
        </w:rPr>
        <w:t>s</w:t>
      </w:r>
      <w:r w:rsidRPr="003B115F">
        <w:rPr>
          <w:rFonts w:ascii="Segoe UI" w:eastAsia="Times New Roman" w:hAnsi="Segoe UI" w:cs="Segoe UI"/>
          <w:color w:val="374151"/>
          <w:sz w:val="24"/>
          <w:szCs w:val="24"/>
          <w:lang w:eastAsia="en-GB"/>
        </w:rPr>
        <w:t>e business continuity and minimi</w:t>
      </w:r>
      <w:r>
        <w:rPr>
          <w:rFonts w:ascii="Segoe UI" w:eastAsia="Times New Roman" w:hAnsi="Segoe UI" w:cs="Segoe UI"/>
          <w:color w:val="374151"/>
          <w:sz w:val="24"/>
          <w:szCs w:val="24"/>
          <w:lang w:eastAsia="en-GB"/>
        </w:rPr>
        <w:t>s</w:t>
      </w:r>
      <w:r w:rsidRPr="003B115F">
        <w:rPr>
          <w:rFonts w:ascii="Segoe UI" w:eastAsia="Times New Roman" w:hAnsi="Segoe UI" w:cs="Segoe UI"/>
          <w:color w:val="374151"/>
          <w:sz w:val="24"/>
          <w:szCs w:val="24"/>
          <w:lang w:eastAsia="en-GB"/>
        </w:rPr>
        <w:t>e disruptions.</w:t>
      </w:r>
    </w:p>
    <w:p w14:paraId="47BAA2CB" w14:textId="77777777" w:rsidR="003B115F" w:rsidRPr="003B115F" w:rsidRDefault="003B115F" w:rsidP="003B115F">
      <w:pPr>
        <w:numPr>
          <w:ilvl w:val="0"/>
          <w:numId w:val="5"/>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3B115F">
        <w:rPr>
          <w:rFonts w:ascii="Segoe UI" w:eastAsia="Times New Roman" w:hAnsi="Segoe UI" w:cs="Segoe UI"/>
          <w:color w:val="374151"/>
          <w:sz w:val="24"/>
          <w:szCs w:val="24"/>
          <w:lang w:eastAsia="en-GB"/>
        </w:rPr>
        <w:t>Meet stringent service-level requirements.</w:t>
      </w:r>
    </w:p>
    <w:p w14:paraId="5E041E89" w14:textId="77777777" w:rsidR="003B115F" w:rsidRPr="003B115F" w:rsidRDefault="003B115F" w:rsidP="003B115F">
      <w:pPr>
        <w:numPr>
          <w:ilvl w:val="0"/>
          <w:numId w:val="5"/>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3B115F">
        <w:rPr>
          <w:rFonts w:ascii="Segoe UI" w:eastAsia="Times New Roman" w:hAnsi="Segoe UI" w:cs="Segoe UI"/>
          <w:color w:val="374151"/>
          <w:sz w:val="24"/>
          <w:szCs w:val="24"/>
          <w:lang w:eastAsia="en-GB"/>
        </w:rPr>
        <w:t>Reduce capital and operational expenditures.</w:t>
      </w:r>
    </w:p>
    <w:p w14:paraId="5F1450F9" w14:textId="77777777" w:rsidR="003B115F" w:rsidRPr="003B115F" w:rsidRDefault="003B115F" w:rsidP="003B115F">
      <w:pPr>
        <w:numPr>
          <w:ilvl w:val="0"/>
          <w:numId w:val="5"/>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3B115F">
        <w:rPr>
          <w:rFonts w:ascii="Segoe UI" w:eastAsia="Times New Roman" w:hAnsi="Segoe UI" w:cs="Segoe UI"/>
          <w:color w:val="374151"/>
          <w:sz w:val="24"/>
          <w:szCs w:val="24"/>
          <w:lang w:eastAsia="en-GB"/>
        </w:rPr>
        <w:t>Streamline IT management and operations.</w:t>
      </w:r>
    </w:p>
    <w:p w14:paraId="29734D2E" w14:textId="77777777" w:rsidR="003B115F" w:rsidRPr="003B115F" w:rsidRDefault="003B115F" w:rsidP="003B115F">
      <w:pPr>
        <w:numPr>
          <w:ilvl w:val="0"/>
          <w:numId w:val="5"/>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3B115F">
        <w:rPr>
          <w:rFonts w:ascii="Segoe UI" w:eastAsia="Times New Roman" w:hAnsi="Segoe UI" w:cs="Segoe UI"/>
          <w:color w:val="374151"/>
          <w:sz w:val="24"/>
          <w:szCs w:val="24"/>
          <w:lang w:eastAsia="en-GB"/>
        </w:rPr>
        <w:t>Achieve peace of mind.</w:t>
      </w:r>
    </w:p>
    <w:p w14:paraId="4764A6B1" w14:textId="77777777" w:rsidR="003B115F" w:rsidRPr="003B115F" w:rsidRDefault="003B115F" w:rsidP="003B115F">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sidRPr="003B115F">
        <w:rPr>
          <w:rFonts w:ascii="Segoe UI" w:eastAsia="Times New Roman" w:hAnsi="Segoe UI" w:cs="Segoe UI"/>
          <w:color w:val="374151"/>
          <w:sz w:val="24"/>
          <w:szCs w:val="24"/>
          <w:lang w:eastAsia="en-GB"/>
        </w:rPr>
        <w:t>Use Cases</w:t>
      </w:r>
    </w:p>
    <w:p w14:paraId="7B5BAAFD" w14:textId="77777777" w:rsidR="003B115F" w:rsidRPr="003B115F" w:rsidRDefault="003B115F" w:rsidP="003B115F">
      <w:pPr>
        <w:numPr>
          <w:ilvl w:val="0"/>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3B115F">
        <w:rPr>
          <w:rFonts w:ascii="Segoe UI" w:eastAsia="Times New Roman" w:hAnsi="Segoe UI" w:cs="Segoe UI"/>
          <w:color w:val="374151"/>
          <w:sz w:val="24"/>
          <w:szCs w:val="24"/>
          <w:lang w:eastAsia="en-GB"/>
        </w:rPr>
        <w:t>BC/DR solution tailored to your specific needs.</w:t>
      </w:r>
    </w:p>
    <w:p w14:paraId="06BBB22F" w14:textId="77777777" w:rsidR="003B115F" w:rsidRPr="003B115F" w:rsidRDefault="003B115F" w:rsidP="003B115F">
      <w:pPr>
        <w:numPr>
          <w:ilvl w:val="0"/>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3B115F">
        <w:rPr>
          <w:rFonts w:ascii="Segoe UI" w:eastAsia="Times New Roman" w:hAnsi="Segoe UI" w:cs="Segoe UI"/>
          <w:color w:val="374151"/>
          <w:sz w:val="24"/>
          <w:szCs w:val="24"/>
          <w:lang w:eastAsia="en-GB"/>
        </w:rPr>
        <w:t>Compliance requirements that must be met.</w:t>
      </w:r>
    </w:p>
    <w:p w14:paraId="69AF7BBB" w14:textId="77777777" w:rsidR="003B115F" w:rsidRPr="003B115F" w:rsidRDefault="003B115F" w:rsidP="003B115F">
      <w:pPr>
        <w:numPr>
          <w:ilvl w:val="0"/>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3B115F">
        <w:rPr>
          <w:rFonts w:ascii="Segoe UI" w:eastAsia="Times New Roman" w:hAnsi="Segoe UI" w:cs="Segoe UI"/>
          <w:color w:val="374151"/>
          <w:sz w:val="24"/>
          <w:szCs w:val="24"/>
          <w:lang w:eastAsia="en-GB"/>
        </w:rPr>
        <w:t>Challenges with BC/DR testing.</w:t>
      </w:r>
    </w:p>
    <w:p w14:paraId="0C2A99CA" w14:textId="77777777" w:rsidR="003B115F" w:rsidRPr="003B115F" w:rsidRDefault="003B115F" w:rsidP="003B115F">
      <w:pPr>
        <w:numPr>
          <w:ilvl w:val="0"/>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3B115F">
        <w:rPr>
          <w:rFonts w:ascii="Segoe UI" w:eastAsia="Times New Roman" w:hAnsi="Segoe UI" w:cs="Segoe UI"/>
          <w:color w:val="374151"/>
          <w:sz w:val="24"/>
          <w:szCs w:val="24"/>
          <w:lang w:eastAsia="en-GB"/>
        </w:rPr>
        <w:t>Planning a migration, update, or upgrade project.</w:t>
      </w:r>
    </w:p>
    <w:p w14:paraId="595AA097" w14:textId="77777777" w:rsidR="003B115F" w:rsidRPr="003B115F" w:rsidRDefault="003B115F" w:rsidP="003B115F">
      <w:pPr>
        <w:numPr>
          <w:ilvl w:val="0"/>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3B115F">
        <w:rPr>
          <w:rFonts w:ascii="Segoe UI" w:eastAsia="Times New Roman" w:hAnsi="Segoe UI" w:cs="Segoe UI"/>
          <w:color w:val="374151"/>
          <w:sz w:val="24"/>
          <w:szCs w:val="24"/>
          <w:lang w:eastAsia="en-GB"/>
        </w:rPr>
        <w:t>Enhancing operational efficiency and reducing the total cost of business continuity.</w:t>
      </w:r>
    </w:p>
    <w:p w14:paraId="04CFA244" w14:textId="77777777" w:rsidR="003B115F" w:rsidRPr="003B115F" w:rsidRDefault="003B115F" w:rsidP="003B115F">
      <w:pPr>
        <w:numPr>
          <w:ilvl w:val="0"/>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3B115F">
        <w:rPr>
          <w:rFonts w:ascii="Segoe UI" w:eastAsia="Times New Roman" w:hAnsi="Segoe UI" w:cs="Segoe UI"/>
          <w:color w:val="374151"/>
          <w:sz w:val="24"/>
          <w:szCs w:val="24"/>
          <w:lang w:eastAsia="en-GB"/>
        </w:rPr>
        <w:t>Consolidating storage to drive cost savings.</w:t>
      </w:r>
    </w:p>
    <w:p w14:paraId="266F17CA" w14:textId="0EF06073" w:rsidR="003B115F" w:rsidRDefault="003B115F"/>
    <w:p w14:paraId="36B0DADE" w14:textId="77777777" w:rsidR="003B115F" w:rsidRDefault="003B115F"/>
    <w:p w14:paraId="0896B9F1" w14:textId="77777777" w:rsidR="00B176E4" w:rsidRPr="00B83DC6" w:rsidRDefault="00B176E4" w:rsidP="00B176E4"/>
    <w:sectPr w:rsidR="00B176E4" w:rsidRPr="00B83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75CA5"/>
    <w:multiLevelType w:val="multilevel"/>
    <w:tmpl w:val="FFBC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87076A"/>
    <w:multiLevelType w:val="hybridMultilevel"/>
    <w:tmpl w:val="5A30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9362A4"/>
    <w:multiLevelType w:val="hybridMultilevel"/>
    <w:tmpl w:val="F8FA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5B1A59"/>
    <w:multiLevelType w:val="hybridMultilevel"/>
    <w:tmpl w:val="E9B6A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7D032F"/>
    <w:multiLevelType w:val="multilevel"/>
    <w:tmpl w:val="8AD0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520E12"/>
    <w:multiLevelType w:val="multilevel"/>
    <w:tmpl w:val="18B4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75653556">
    <w:abstractNumId w:val="2"/>
  </w:num>
  <w:num w:numId="2" w16cid:durableId="180054451">
    <w:abstractNumId w:val="3"/>
  </w:num>
  <w:num w:numId="3" w16cid:durableId="489491471">
    <w:abstractNumId w:val="1"/>
  </w:num>
  <w:num w:numId="4" w16cid:durableId="1231846998">
    <w:abstractNumId w:val="5"/>
  </w:num>
  <w:num w:numId="5" w16cid:durableId="2006125357">
    <w:abstractNumId w:val="0"/>
  </w:num>
  <w:num w:numId="6" w16cid:durableId="20073956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1B"/>
    <w:rsid w:val="00036E1B"/>
    <w:rsid w:val="000437D2"/>
    <w:rsid w:val="00110DC9"/>
    <w:rsid w:val="002935C9"/>
    <w:rsid w:val="002B0733"/>
    <w:rsid w:val="003B115F"/>
    <w:rsid w:val="005015EC"/>
    <w:rsid w:val="00544C48"/>
    <w:rsid w:val="006053E4"/>
    <w:rsid w:val="00653CE8"/>
    <w:rsid w:val="006C652B"/>
    <w:rsid w:val="0072584C"/>
    <w:rsid w:val="007720C6"/>
    <w:rsid w:val="007E2779"/>
    <w:rsid w:val="008F33B4"/>
    <w:rsid w:val="00947C46"/>
    <w:rsid w:val="00951086"/>
    <w:rsid w:val="009E061A"/>
    <w:rsid w:val="00B176E4"/>
    <w:rsid w:val="00B6240D"/>
    <w:rsid w:val="00B83DC6"/>
    <w:rsid w:val="00B9429A"/>
    <w:rsid w:val="00D44E32"/>
    <w:rsid w:val="00D51387"/>
    <w:rsid w:val="00D76401"/>
    <w:rsid w:val="00EA4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EC044"/>
  <w15:chartTrackingRefBased/>
  <w15:docId w15:val="{8218E432-F0E3-4A59-8D2B-5647DDE6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6E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6E1B"/>
    <w:pPr>
      <w:autoSpaceDE w:val="0"/>
      <w:autoSpaceDN w:val="0"/>
      <w:adjustRightInd w:val="0"/>
      <w:spacing w:after="0" w:line="240" w:lineRule="auto"/>
    </w:pPr>
    <w:rPr>
      <w:rFonts w:ascii="Calibri" w:hAnsi="Calibri" w:cs="Calibri"/>
      <w:color w:val="000000"/>
      <w:sz w:val="24"/>
      <w:szCs w:val="24"/>
    </w:rPr>
  </w:style>
  <w:style w:type="character" w:customStyle="1" w:styleId="A2">
    <w:name w:val="A2"/>
    <w:uiPriority w:val="99"/>
    <w:rsid w:val="00036E1B"/>
    <w:rPr>
      <w:b/>
      <w:bCs/>
      <w:color w:val="000000"/>
    </w:rPr>
  </w:style>
  <w:style w:type="character" w:customStyle="1" w:styleId="Heading1Char">
    <w:name w:val="Heading 1 Char"/>
    <w:basedOn w:val="DefaultParagraphFont"/>
    <w:link w:val="Heading1"/>
    <w:uiPriority w:val="9"/>
    <w:rsid w:val="00036E1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44E32"/>
    <w:pPr>
      <w:ind w:left="720"/>
      <w:contextualSpacing/>
    </w:pPr>
  </w:style>
  <w:style w:type="paragraph" w:styleId="NormalWeb">
    <w:name w:val="Normal (Web)"/>
    <w:basedOn w:val="Normal"/>
    <w:uiPriority w:val="99"/>
    <w:semiHidden/>
    <w:unhideWhenUsed/>
    <w:rsid w:val="003B11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495</Words>
  <Characters>2824</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Stevenson</dc:creator>
  <cp:keywords/>
  <dc:description/>
  <cp:lastModifiedBy>Tom Stevenson</cp:lastModifiedBy>
  <cp:revision>23</cp:revision>
  <dcterms:created xsi:type="dcterms:W3CDTF">2023-05-19T11:23:00Z</dcterms:created>
  <dcterms:modified xsi:type="dcterms:W3CDTF">2023-05-19T11:39:00Z</dcterms:modified>
</cp:coreProperties>
</file>