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4F05" w14:textId="7051DB90" w:rsid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Infrastructure as a Service (IaaS)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–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Virtual Data </w:t>
      </w:r>
      <w:r w:rsidR="003E119B"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Centre</w:t>
      </w:r>
    </w:p>
    <w:p w14:paraId="4666EA5A" w14:textId="0233EA01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Advanced Hybrid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Infrastructure Solution</w:t>
      </w:r>
    </w:p>
    <w:p w14:paraId="75396977" w14:textId="7B05BF1D" w:rsidR="008729B3" w:rsidRPr="008729B3" w:rsidRDefault="003E119B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[COMPANY NAME]</w:t>
      </w:r>
      <w:r w:rsidR="008729B3"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's Virtual Data 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Centre</w:t>
      </w:r>
      <w:r w:rsidR="008729B3"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(VDC) service offers a virtual networked infrastructure that provides businesses with virtual storage and server resources. These resources are easily accessible through a secure portal. With this service, businesses can rapidly deploy on-demand hosting, storage, and computing capabilities, enabling them to establish their own private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="008729B3"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s.</w:t>
      </w:r>
    </w:p>
    <w:p w14:paraId="3C28FDD9" w14:textId="77777777" w:rsidR="003E119B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Take the burden off your corporate IT infrastructure by transitioning to the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. </w:t>
      </w:r>
    </w:p>
    <w:p w14:paraId="368FF437" w14:textId="0B9F53AA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IaaS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–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Virtual Data </w:t>
      </w:r>
      <w:r w:rsidR="003E119B"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Centres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address your concerns regarding power, compute, storage, colocation, network, site security, cooling, and protection against natural disasters.</w:t>
      </w:r>
    </w:p>
    <w:p w14:paraId="4B98B0BB" w14:textId="1010E742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Unlike many other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offerings, our Virtual Data Cent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seamlessly integrates with your existing IT environment, facilitating a smooth and phased migration to a private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. We refer to this as the "Super Hybrid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" approach, where our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n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etwork extends the LAN fabric of your current IT systems into the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, ensuring safety and security behind your firewall.</w:t>
      </w:r>
    </w:p>
    <w:p w14:paraId="3BC0CC1A" w14:textId="02446191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Built on premium-grade enterprise hardware from renowned brands, our infrastructure follows an Infrastructure as a Service (IaaS) model. This stands in contrast to public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 that rely on inexpensive commodity hardware. As a result, our solution inherently incorporates resilience and performance, eliminating the need for you to plan for failure.</w:t>
      </w:r>
    </w:p>
    <w:p w14:paraId="6E62D6F0" w14:textId="32C0452A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Our solution provides the elastic scalability required to address peak capacity demands, offering a pay-as-you-grow model. Additionally, it seamlessly integrates with popular public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services whenever necessary.</w:t>
      </w:r>
    </w:p>
    <w:p w14:paraId="60DC98B1" w14:textId="51651715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Rest assured that our solution comes with five ISO certifications, G-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Cloud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accreditation, and PCI-DSS compliance.</w:t>
      </w:r>
    </w:p>
    <w:p w14:paraId="09DAA089" w14:textId="77777777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Key Features</w:t>
      </w:r>
    </w:p>
    <w:p w14:paraId="234D6044" w14:textId="77777777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Enterprise-level hardware and virtualization software.</w:t>
      </w:r>
    </w:p>
    <w:p w14:paraId="6A72E8E4" w14:textId="3F1BF84E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Geographically diverse UK-based locations in Tier III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d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ata 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ent</w:t>
      </w:r>
      <w:r w:rsidR="003E119B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res</w:t>
      </w: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.</w:t>
      </w:r>
    </w:p>
    <w:p w14:paraId="555D6B03" w14:textId="77777777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Automation through a self-service portal.</w:t>
      </w:r>
    </w:p>
    <w:p w14:paraId="7BDF396A" w14:textId="77777777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Monitoring and management of servers, including resources such as CPU, memory, disk, network, and applications.</w:t>
      </w:r>
    </w:p>
    <w:p w14:paraId="3DAA83DB" w14:textId="77777777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Operating system licenses included.</w:t>
      </w:r>
    </w:p>
    <w:p w14:paraId="51913536" w14:textId="77777777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lastRenderedPageBreak/>
        <w:t>Supports various operating systems, including Windows Server 2008, 2008 R2, 2012, 2012 R2, Linux - Red Hat, Debian, Ubuntu &amp; CentOS.</w:t>
      </w:r>
    </w:p>
    <w:p w14:paraId="4AB32B7D" w14:textId="4F23FD6D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Flexible billing options, including fixed and PAYG.</w:t>
      </w:r>
    </w:p>
    <w:p w14:paraId="56983034" w14:textId="77777777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Service Levels: Standard Infrastructure (99.9%), Replicated (99.99%), and High Availability (99.9999%).</w:t>
      </w:r>
    </w:p>
    <w:p w14:paraId="277E13E8" w14:textId="77777777" w:rsidR="008729B3" w:rsidRPr="008729B3" w:rsidRDefault="008729B3" w:rsidP="008729B3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Built-in resiliency with standard hardware resiliency, with the option for a 5-minute RPO and 5-minute RTO.</w:t>
      </w:r>
    </w:p>
    <w:p w14:paraId="2ACE7D08" w14:textId="77777777" w:rsidR="008729B3" w:rsidRPr="008729B3" w:rsidRDefault="008729B3" w:rsidP="008729B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Benefits</w:t>
      </w:r>
    </w:p>
    <w:p w14:paraId="4E9F55E6" w14:textId="77777777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Eliminate concerns about infrastructure management, upgrades, patching, and maintenance.</w:t>
      </w:r>
    </w:p>
    <w:p w14:paraId="51AF4905" w14:textId="77777777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Increase business agility through automation and accelerated deployment timelines.</w:t>
      </w:r>
    </w:p>
    <w:p w14:paraId="4C91374E" w14:textId="77777777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Enhance resilience compared to traditional server technology, further strengthened by additional locations.</w:t>
      </w:r>
    </w:p>
    <w:p w14:paraId="7A039A27" w14:textId="2A35ADCD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Create, modify, and decommission virtual machines in real-time.</w:t>
      </w:r>
    </w:p>
    <w:p w14:paraId="773DBCCE" w14:textId="77777777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Reduce capital expenditure by eliminating the need for physical hardware investments.</w:t>
      </w:r>
    </w:p>
    <w:p w14:paraId="168127BF" w14:textId="77777777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Lower the Total Cost of Ownership by adapting infrastructure spending to your needs.</w:t>
      </w:r>
    </w:p>
    <w:p w14:paraId="73DE7611" w14:textId="77777777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Improve resiliency for online businesses.</w:t>
      </w:r>
    </w:p>
    <w:p w14:paraId="38646668" w14:textId="77777777" w:rsidR="008729B3" w:rsidRPr="008729B3" w:rsidRDefault="008729B3" w:rsidP="008729B3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8729B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Strengthen business continuity and disaster recovery capabilities.</w:t>
      </w:r>
    </w:p>
    <w:p w14:paraId="0E74E3C7" w14:textId="77777777" w:rsidR="00473AC2" w:rsidRPr="003C524B" w:rsidRDefault="00473AC2" w:rsidP="00473AC2"/>
    <w:sectPr w:rsidR="00473AC2" w:rsidRPr="003C5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C35"/>
    <w:multiLevelType w:val="hybridMultilevel"/>
    <w:tmpl w:val="BA060526"/>
    <w:lvl w:ilvl="0" w:tplc="318E5B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62F9"/>
    <w:multiLevelType w:val="multilevel"/>
    <w:tmpl w:val="500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6C60"/>
    <w:multiLevelType w:val="hybridMultilevel"/>
    <w:tmpl w:val="864EDAB8"/>
    <w:lvl w:ilvl="0" w:tplc="D8060C8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7028"/>
    <w:multiLevelType w:val="multilevel"/>
    <w:tmpl w:val="E054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683D29"/>
    <w:multiLevelType w:val="hybridMultilevel"/>
    <w:tmpl w:val="00CE2978"/>
    <w:lvl w:ilvl="0" w:tplc="9F9A7E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47B9"/>
    <w:multiLevelType w:val="hybridMultilevel"/>
    <w:tmpl w:val="62FE3BCC"/>
    <w:lvl w:ilvl="0" w:tplc="9F9A7E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6985"/>
    <w:multiLevelType w:val="hybridMultilevel"/>
    <w:tmpl w:val="B832FEE2"/>
    <w:lvl w:ilvl="0" w:tplc="318E5B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25058">
    <w:abstractNumId w:val="2"/>
  </w:num>
  <w:num w:numId="2" w16cid:durableId="1964651655">
    <w:abstractNumId w:val="5"/>
  </w:num>
  <w:num w:numId="3" w16cid:durableId="739640559">
    <w:abstractNumId w:val="4"/>
  </w:num>
  <w:num w:numId="4" w16cid:durableId="1880242797">
    <w:abstractNumId w:val="0"/>
  </w:num>
  <w:num w:numId="5" w16cid:durableId="150025669">
    <w:abstractNumId w:val="6"/>
  </w:num>
  <w:num w:numId="6" w16cid:durableId="1469468853">
    <w:abstractNumId w:val="1"/>
  </w:num>
  <w:num w:numId="7" w16cid:durableId="2088384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B7"/>
    <w:rsid w:val="000945B7"/>
    <w:rsid w:val="001F7CD1"/>
    <w:rsid w:val="002D0DB6"/>
    <w:rsid w:val="003C524B"/>
    <w:rsid w:val="003E119B"/>
    <w:rsid w:val="00473AC2"/>
    <w:rsid w:val="004C0D37"/>
    <w:rsid w:val="006053E4"/>
    <w:rsid w:val="008729B3"/>
    <w:rsid w:val="00947C46"/>
    <w:rsid w:val="009E061A"/>
    <w:rsid w:val="00A3226A"/>
    <w:rsid w:val="00D76401"/>
    <w:rsid w:val="00E442A2"/>
    <w:rsid w:val="00EA0D6F"/>
    <w:rsid w:val="00F75EDE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4B61"/>
  <w15:chartTrackingRefBased/>
  <w15:docId w15:val="{2D9F4EE6-6685-4008-832D-DC6087A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52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Stevenson</dc:creator>
  <cp:keywords/>
  <dc:description/>
  <cp:lastModifiedBy>Tom Stevenson</cp:lastModifiedBy>
  <cp:revision>13</cp:revision>
  <dcterms:created xsi:type="dcterms:W3CDTF">2023-05-19T12:11:00Z</dcterms:created>
  <dcterms:modified xsi:type="dcterms:W3CDTF">2023-05-19T12:28:00Z</dcterms:modified>
</cp:coreProperties>
</file>