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87EC" w14:textId="63C67A81" w:rsidR="000853FB" w:rsidRDefault="000853FB" w:rsidP="000853FB">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jc w:val="center"/>
        <w:rPr>
          <w:rFonts w:ascii="Segoe UI" w:hAnsi="Segoe UI" w:cs="Segoe UI"/>
          <w:color w:val="374151"/>
        </w:rPr>
      </w:pPr>
      <w:r>
        <w:rPr>
          <w:rFonts w:ascii="Segoe UI" w:hAnsi="Segoe UI" w:cs="Segoe UI"/>
          <w:color w:val="374151"/>
        </w:rPr>
        <w:t xml:space="preserve">Cyber Security </w:t>
      </w:r>
      <w:r w:rsidR="00593BC6">
        <w:rPr>
          <w:rFonts w:ascii="Segoe UI" w:hAnsi="Segoe UI" w:cs="Segoe UI"/>
          <w:color w:val="374151"/>
        </w:rPr>
        <w:t>Testing</w:t>
      </w:r>
      <w:r>
        <w:rPr>
          <w:rFonts w:ascii="Segoe UI" w:hAnsi="Segoe UI" w:cs="Segoe UI"/>
          <w:color w:val="374151"/>
        </w:rPr>
        <w:t xml:space="preserve"> Package</w:t>
      </w:r>
    </w:p>
    <w:p w14:paraId="369B4F2A" w14:textId="23E909DE" w:rsidR="000853FB" w:rsidRDefault="000853FB" w:rsidP="000853F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In today's ever-evolving threat landscape, </w:t>
      </w:r>
      <w:r w:rsidR="00593BC6">
        <w:rPr>
          <w:rFonts w:ascii="Segoe UI" w:hAnsi="Segoe UI" w:cs="Segoe UI"/>
          <w:color w:val="374151"/>
        </w:rPr>
        <w:t>[COMPANY NAME]</w:t>
      </w:r>
      <w:r>
        <w:rPr>
          <w:rFonts w:ascii="Segoe UI" w:hAnsi="Segoe UI" w:cs="Segoe UI"/>
          <w:color w:val="374151"/>
        </w:rPr>
        <w:t xml:space="preserve"> empowers your business and IT team to proactively identify and address cyber security risks, safeguarding your core operations and bolstering your overall cyber resilience. Through our trusted and independent partners, we provide your organi</w:t>
      </w:r>
      <w:r w:rsidR="00593BC6">
        <w:rPr>
          <w:rFonts w:ascii="Segoe UI" w:hAnsi="Segoe UI" w:cs="Segoe UI"/>
          <w:color w:val="374151"/>
        </w:rPr>
        <w:t>s</w:t>
      </w:r>
      <w:r>
        <w:rPr>
          <w:rFonts w:ascii="Segoe UI" w:hAnsi="Segoe UI" w:cs="Segoe UI"/>
          <w:color w:val="374151"/>
        </w:rPr>
        <w:t xml:space="preserve">ation with the tools to defend against the latest cyber threats. Our comprehensive Cyber Security </w:t>
      </w:r>
      <w:r w:rsidR="00593BC6">
        <w:rPr>
          <w:rFonts w:ascii="Segoe UI" w:hAnsi="Segoe UI" w:cs="Segoe UI"/>
          <w:color w:val="374151"/>
        </w:rPr>
        <w:t>Testing</w:t>
      </w:r>
      <w:r>
        <w:rPr>
          <w:rFonts w:ascii="Segoe UI" w:hAnsi="Segoe UI" w:cs="Segoe UI"/>
          <w:color w:val="374151"/>
        </w:rPr>
        <w:t xml:space="preserve"> Package includes monthly external vulnerability scanning, an annual structured penetration test, simulated phishing attacks to test your users, and guidance on obtaining Cyber Essentials certification.</w:t>
      </w:r>
    </w:p>
    <w:p w14:paraId="7F38BD58" w14:textId="406ABAB0" w:rsidR="000853FB" w:rsidRDefault="000853FB" w:rsidP="000853F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[COMPANY NAME</w:t>
      </w:r>
      <w:r w:rsidR="00593BC6">
        <w:rPr>
          <w:rFonts w:ascii="Segoe UI" w:hAnsi="Segoe UI" w:cs="Segoe UI"/>
          <w:color w:val="374151"/>
        </w:rPr>
        <w:t>]</w:t>
      </w:r>
      <w:r>
        <w:rPr>
          <w:rFonts w:ascii="Segoe UI" w:hAnsi="Segoe UI" w:cs="Segoe UI"/>
          <w:color w:val="374151"/>
        </w:rPr>
        <w:t xml:space="preserve">'s Cyber Security </w:t>
      </w:r>
      <w:r w:rsidR="00593BC6">
        <w:rPr>
          <w:rFonts w:ascii="Segoe UI" w:hAnsi="Segoe UI" w:cs="Segoe UI"/>
          <w:color w:val="374151"/>
        </w:rPr>
        <w:t>Testing</w:t>
      </w:r>
      <w:r>
        <w:rPr>
          <w:rFonts w:ascii="Segoe UI" w:hAnsi="Segoe UI" w:cs="Segoe UI"/>
          <w:color w:val="374151"/>
        </w:rPr>
        <w:t xml:space="preserve"> Package features:</w:t>
      </w:r>
    </w:p>
    <w:p w14:paraId="3EC4D6EC" w14:textId="77777777" w:rsidR="000853FB" w:rsidRDefault="000853FB" w:rsidP="000853FB">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Monthly Vulnerability Scanning: Regular vulnerability assessments are vital to stay ahead of cybercriminals who actively seek exploitable gaps in your security. Our scalable Vulnerability Scanning service thoroughly examines your network perimeters, mimicking the actions of skilled cybercriminals. We provide detailed reports and action plans for both management and technical staff to effectively address identified vulnerabilities.</w:t>
      </w:r>
    </w:p>
    <w:p w14:paraId="2076029D" w14:textId="7B318157" w:rsidR="000853FB" w:rsidRDefault="000853FB" w:rsidP="000853FB">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Phishing Campaign: As phishing attacks increase in frequency and sophistication, fostering solid security awareness within your organi</w:t>
      </w:r>
      <w:r w:rsidR="00206DEE">
        <w:rPr>
          <w:rFonts w:ascii="Segoe UI" w:hAnsi="Segoe UI" w:cs="Segoe UI"/>
          <w:color w:val="374151"/>
        </w:rPr>
        <w:t>s</w:t>
      </w:r>
      <w:r>
        <w:rPr>
          <w:rFonts w:ascii="Segoe UI" w:hAnsi="Segoe UI" w:cs="Segoe UI"/>
          <w:color w:val="374151"/>
        </w:rPr>
        <w:t>ation becomes crucial. Our Phishing Campaign service flexibly tests the security awareness of your end users. By highlighting areas for improvement, we help instill a culture of cyber security at all levels of your organi</w:t>
      </w:r>
      <w:r w:rsidR="00206DEE">
        <w:rPr>
          <w:rFonts w:ascii="Segoe UI" w:hAnsi="Segoe UI" w:cs="Segoe UI"/>
          <w:color w:val="374151"/>
        </w:rPr>
        <w:t>s</w:t>
      </w:r>
      <w:r>
        <w:rPr>
          <w:rFonts w:ascii="Segoe UI" w:hAnsi="Segoe UI" w:cs="Segoe UI"/>
          <w:color w:val="374151"/>
        </w:rPr>
        <w:t>ation. You will receive comprehensive reporting of the campaign results along with follow-up training videos.</w:t>
      </w:r>
    </w:p>
    <w:p w14:paraId="6A4F0392" w14:textId="660A0A3D" w:rsidR="000853FB" w:rsidRDefault="000853FB" w:rsidP="000853FB">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Penetration Testing: Penetration Testing equips you with the essential information to optimi</w:t>
      </w:r>
      <w:r w:rsidR="00206DEE">
        <w:rPr>
          <w:rFonts w:ascii="Segoe UI" w:hAnsi="Segoe UI" w:cs="Segoe UI"/>
          <w:color w:val="374151"/>
        </w:rPr>
        <w:t>s</w:t>
      </w:r>
      <w:r>
        <w:rPr>
          <w:rFonts w:ascii="Segoe UI" w:hAnsi="Segoe UI" w:cs="Segoe UI"/>
          <w:color w:val="374151"/>
        </w:rPr>
        <w:t xml:space="preserve">e your security posture. Our services are tailored to deliver comprehensive analysis, advice, and actionable plans. Our experienced consultants approach your business as a unified entity, examining not only technologies and systems but also management practices. Our testing services cover a wide range of areas, including internal and external infrastructure, red teaming, application testing, mobile app and device testing, application code reviews, </w:t>
      </w:r>
      <w:r w:rsidR="00206DEE">
        <w:rPr>
          <w:rFonts w:ascii="Segoe UI" w:hAnsi="Segoe UI" w:cs="Segoe UI"/>
          <w:color w:val="374151"/>
        </w:rPr>
        <w:t>C</w:t>
      </w:r>
      <w:r>
        <w:rPr>
          <w:rFonts w:ascii="Segoe UI" w:hAnsi="Segoe UI" w:cs="Segoe UI"/>
          <w:color w:val="374151"/>
        </w:rPr>
        <w:t>loud testing (e.g. AWS, Azure), social engineering, API and web services testing, and IoT security testing.</w:t>
      </w:r>
    </w:p>
    <w:p w14:paraId="7448DD44" w14:textId="77777777" w:rsidR="000853FB" w:rsidRDefault="000853FB" w:rsidP="000853FB">
      <w:pPr>
        <w:pStyle w:val="NormalWeb"/>
        <w:numPr>
          <w:ilvl w:val="0"/>
          <w:numId w:val="1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Cyber Essentials: Cyber Essentials is a government-mandated industry scheme designed to enhance protection against security threats while demonstrating a proactive commitment to cyber security. Our package includes a self-assessment to help you meet the Cyber Essentials requirements. We can assist you in verifying compliance and supporting your accreditation and certification application. Cyber Essentials addresses various aspects such as configuration and firewall protection, software and account usage, access management, regular updates, defense against hacking, phishing, and </w:t>
      </w:r>
      <w:r>
        <w:rPr>
          <w:rFonts w:ascii="Segoe UI" w:hAnsi="Segoe UI" w:cs="Segoe UI"/>
          <w:color w:val="374151"/>
        </w:rPr>
        <w:lastRenderedPageBreak/>
        <w:t>password guessing, confidentiality, integrity, and availability of data, and protection of devices connected to the internet.</w:t>
      </w:r>
    </w:p>
    <w:p w14:paraId="2A5D62C1" w14:textId="77777777" w:rsidR="000853FB" w:rsidRDefault="000853FB" w:rsidP="000853F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To obtain Cyber Essentials certification, you will need to select an accreditation body. We will guide you in choosing the appropriate body and ensure that all standards are met. The certification process involves completing and verifying a questionnaire to be awarded the certificate.</w:t>
      </w:r>
    </w:p>
    <w:p w14:paraId="79315D9E" w14:textId="77777777" w:rsidR="0049306F" w:rsidRDefault="0049306F" w:rsidP="00472E55"/>
    <w:sectPr w:rsidR="00493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3A3"/>
    <w:multiLevelType w:val="multilevel"/>
    <w:tmpl w:val="223A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D55A6"/>
    <w:multiLevelType w:val="hybridMultilevel"/>
    <w:tmpl w:val="FF9CB6F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A94757"/>
    <w:multiLevelType w:val="hybridMultilevel"/>
    <w:tmpl w:val="0F20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644ED"/>
    <w:multiLevelType w:val="hybridMultilevel"/>
    <w:tmpl w:val="F730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955FD"/>
    <w:multiLevelType w:val="hybridMultilevel"/>
    <w:tmpl w:val="C0728CC0"/>
    <w:lvl w:ilvl="0" w:tplc="AEEC432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61B1B"/>
    <w:multiLevelType w:val="hybridMultilevel"/>
    <w:tmpl w:val="BB4C0354"/>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1054EA"/>
    <w:multiLevelType w:val="hybridMultilevel"/>
    <w:tmpl w:val="BFF0D93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195C3C"/>
    <w:multiLevelType w:val="hybridMultilevel"/>
    <w:tmpl w:val="75FE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97DD8"/>
    <w:multiLevelType w:val="hybridMultilevel"/>
    <w:tmpl w:val="C5AE5CB8"/>
    <w:lvl w:ilvl="0" w:tplc="EB5265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24D45"/>
    <w:multiLevelType w:val="hybridMultilevel"/>
    <w:tmpl w:val="55A27BEC"/>
    <w:lvl w:ilvl="0" w:tplc="F690BC3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778242">
    <w:abstractNumId w:val="3"/>
  </w:num>
  <w:num w:numId="2" w16cid:durableId="1175605693">
    <w:abstractNumId w:val="8"/>
  </w:num>
  <w:num w:numId="3" w16cid:durableId="1267428031">
    <w:abstractNumId w:val="6"/>
  </w:num>
  <w:num w:numId="4" w16cid:durableId="1640919645">
    <w:abstractNumId w:val="2"/>
  </w:num>
  <w:num w:numId="5" w16cid:durableId="298415250">
    <w:abstractNumId w:val="4"/>
  </w:num>
  <w:num w:numId="6" w16cid:durableId="587739347">
    <w:abstractNumId w:val="5"/>
  </w:num>
  <w:num w:numId="7" w16cid:durableId="933324932">
    <w:abstractNumId w:val="7"/>
  </w:num>
  <w:num w:numId="8" w16cid:durableId="892084922">
    <w:abstractNumId w:val="9"/>
  </w:num>
  <w:num w:numId="9" w16cid:durableId="255138303">
    <w:abstractNumId w:val="1"/>
  </w:num>
  <w:num w:numId="10" w16cid:durableId="47815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13"/>
    <w:rsid w:val="00073AA5"/>
    <w:rsid w:val="000853FB"/>
    <w:rsid w:val="00206DEE"/>
    <w:rsid w:val="00472E55"/>
    <w:rsid w:val="0049306F"/>
    <w:rsid w:val="00593BC6"/>
    <w:rsid w:val="005C68C1"/>
    <w:rsid w:val="005C6CDD"/>
    <w:rsid w:val="006053E4"/>
    <w:rsid w:val="00947C46"/>
    <w:rsid w:val="009E061A"/>
    <w:rsid w:val="00A40213"/>
    <w:rsid w:val="00C9477F"/>
    <w:rsid w:val="00D76401"/>
    <w:rsid w:val="00FD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741B"/>
  <w15:chartTrackingRefBased/>
  <w15:docId w15:val="{190D4DA0-B1AC-4AC8-AC4B-551FF08E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2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2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D40F8"/>
    <w:pPr>
      <w:ind w:left="720"/>
      <w:contextualSpacing/>
    </w:pPr>
  </w:style>
  <w:style w:type="paragraph" w:styleId="NormalWeb">
    <w:name w:val="Normal (Web)"/>
    <w:basedOn w:val="Normal"/>
    <w:uiPriority w:val="99"/>
    <w:semiHidden/>
    <w:unhideWhenUsed/>
    <w:rsid w:val="000853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5463">
      <w:bodyDiv w:val="1"/>
      <w:marLeft w:val="0"/>
      <w:marRight w:val="0"/>
      <w:marTop w:val="0"/>
      <w:marBottom w:val="0"/>
      <w:divBdr>
        <w:top w:val="none" w:sz="0" w:space="0" w:color="auto"/>
        <w:left w:val="none" w:sz="0" w:space="0" w:color="auto"/>
        <w:bottom w:val="none" w:sz="0" w:space="0" w:color="auto"/>
        <w:right w:val="none" w:sz="0" w:space="0" w:color="auto"/>
      </w:divBdr>
    </w:div>
    <w:div w:id="11373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Tom Stevenson</cp:lastModifiedBy>
  <cp:revision>12</cp:revision>
  <dcterms:created xsi:type="dcterms:W3CDTF">2023-05-19T13:10:00Z</dcterms:created>
  <dcterms:modified xsi:type="dcterms:W3CDTF">2023-05-19T13:31:00Z</dcterms:modified>
</cp:coreProperties>
</file>