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FA27" w14:textId="29D05A7B" w:rsidR="00A440BA" w:rsidRDefault="00A440BA" w:rsidP="00292423">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 xml:space="preserve">Dedicated </w:t>
      </w:r>
      <w:r>
        <w:rPr>
          <w:rFonts w:ascii="Segoe UI" w:eastAsia="Times New Roman" w:hAnsi="Segoe UI" w:cs="Segoe UI"/>
          <w:color w:val="374151"/>
          <w:sz w:val="24"/>
          <w:szCs w:val="24"/>
          <w:lang w:eastAsia="en-GB"/>
        </w:rPr>
        <w:t>Firewall</w:t>
      </w:r>
    </w:p>
    <w:p w14:paraId="0DDD3ABF" w14:textId="60F8AE93" w:rsidR="00A440BA" w:rsidRPr="00A440BA" w:rsidRDefault="00292423" w:rsidP="00292423">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 xml:space="preserve">High-performance </w:t>
      </w:r>
      <w:r w:rsidR="00A440BA" w:rsidRPr="00A440BA">
        <w:rPr>
          <w:rFonts w:ascii="Segoe UI" w:eastAsia="Times New Roman" w:hAnsi="Segoe UI" w:cs="Segoe UI"/>
          <w:color w:val="374151"/>
          <w:sz w:val="24"/>
          <w:szCs w:val="24"/>
          <w:lang w:eastAsia="en-GB"/>
        </w:rPr>
        <w:t>Network Security Solution</w:t>
      </w:r>
    </w:p>
    <w:p w14:paraId="7B236A8E" w14:textId="21440EFA" w:rsidR="00A440BA" w:rsidRPr="00A440BA" w:rsidRDefault="001E55F5"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[COMPANY NAME]’s</w:t>
      </w:r>
      <w:r w:rsidR="00A440BA" w:rsidRPr="00A440BA">
        <w:rPr>
          <w:rFonts w:ascii="Segoe UI" w:eastAsia="Times New Roman" w:hAnsi="Segoe UI" w:cs="Segoe UI"/>
          <w:color w:val="374151"/>
          <w:sz w:val="24"/>
          <w:szCs w:val="24"/>
          <w:lang w:eastAsia="en-GB"/>
        </w:rPr>
        <w:t xml:space="preserve"> </w:t>
      </w:r>
      <w:r w:rsidR="00A440BA">
        <w:rPr>
          <w:rFonts w:ascii="Segoe UI" w:eastAsia="Times New Roman" w:hAnsi="Segoe UI" w:cs="Segoe UI"/>
          <w:color w:val="374151"/>
          <w:sz w:val="24"/>
          <w:szCs w:val="24"/>
          <w:lang w:eastAsia="en-GB"/>
        </w:rPr>
        <w:t>Dedicated Firewall</w:t>
      </w:r>
      <w:r w:rsidR="00A440BA" w:rsidRPr="00A440BA">
        <w:rPr>
          <w:rFonts w:ascii="Segoe UI" w:eastAsia="Times New Roman" w:hAnsi="Segoe UI" w:cs="Segoe UI"/>
          <w:color w:val="374151"/>
          <w:sz w:val="24"/>
          <w:szCs w:val="24"/>
          <w:lang w:eastAsia="en-GB"/>
        </w:rPr>
        <w:t xml:space="preserve"> solution ensures the safeguarding of your corporate network against unauthori</w:t>
      </w:r>
      <w:r w:rsidR="001A762C">
        <w:rPr>
          <w:rFonts w:ascii="Segoe UI" w:eastAsia="Times New Roman" w:hAnsi="Segoe UI" w:cs="Segoe UI"/>
          <w:color w:val="374151"/>
          <w:sz w:val="24"/>
          <w:szCs w:val="24"/>
          <w:lang w:eastAsia="en-GB"/>
        </w:rPr>
        <w:t>s</w:t>
      </w:r>
      <w:r w:rsidR="00A440BA" w:rsidRPr="00A440BA">
        <w:rPr>
          <w:rFonts w:ascii="Segoe UI" w:eastAsia="Times New Roman" w:hAnsi="Segoe UI" w:cs="Segoe UI"/>
          <w:color w:val="374151"/>
          <w:sz w:val="24"/>
          <w:szCs w:val="24"/>
          <w:lang w:eastAsia="en-GB"/>
        </w:rPr>
        <w:t>ed access and emerging internet security threats. With ever-evolving risks, our dedicated network security solution continuously adapts to incorporate the latest advancements in security measures, effectively countering targeted attacks. By implementing our dedicated network security solution, you can mitigate threats like hacking and exploitation attempts, fortifying your network and protecting the sensitive data it holds.</w:t>
      </w:r>
    </w:p>
    <w:p w14:paraId="18BBBA22" w14:textId="300D4D2B"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 xml:space="preserve">Operating without a firewall leaves you vulnerable to such attacks and </w:t>
      </w:r>
      <w:r w:rsidR="00E9748C">
        <w:rPr>
          <w:rFonts w:ascii="Segoe UI" w:eastAsia="Times New Roman" w:hAnsi="Segoe UI" w:cs="Segoe UI"/>
          <w:color w:val="374151"/>
          <w:sz w:val="24"/>
          <w:szCs w:val="24"/>
          <w:lang w:eastAsia="en-GB"/>
        </w:rPr>
        <w:t xml:space="preserve">leaves your system exposed </w:t>
      </w:r>
      <w:r w:rsidRPr="00A440BA">
        <w:rPr>
          <w:rFonts w:ascii="Segoe UI" w:eastAsia="Times New Roman" w:hAnsi="Segoe UI" w:cs="Segoe UI"/>
          <w:color w:val="374151"/>
          <w:sz w:val="24"/>
          <w:szCs w:val="24"/>
          <w:lang w:eastAsia="en-GB"/>
        </w:rPr>
        <w:t>to virus infections from malicious websites. Traditional firewalls may struggle to keep up with advancing</w:t>
      </w:r>
      <w:r w:rsidR="00E9748C">
        <w:rPr>
          <w:rFonts w:ascii="Segoe UI" w:eastAsia="Times New Roman" w:hAnsi="Segoe UI" w:cs="Segoe UI"/>
          <w:color w:val="374151"/>
          <w:sz w:val="24"/>
          <w:szCs w:val="24"/>
          <w:lang w:eastAsia="en-GB"/>
        </w:rPr>
        <w:t xml:space="preserve"> Cloud</w:t>
      </w:r>
      <w:r w:rsidRPr="00A440BA">
        <w:rPr>
          <w:rFonts w:ascii="Segoe UI" w:eastAsia="Times New Roman" w:hAnsi="Segoe UI" w:cs="Segoe UI"/>
          <w:color w:val="374151"/>
          <w:sz w:val="24"/>
          <w:szCs w:val="24"/>
          <w:lang w:eastAsia="en-GB"/>
        </w:rPr>
        <w:t xml:space="preserve"> technologies and bandwidth-intensive applications, compromising their effectiveness and leaving you susceptible to breaches.</w:t>
      </w:r>
    </w:p>
    <w:p w14:paraId="74E0573B" w14:textId="6B58A1F1"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 xml:space="preserve">Implementing a Dedicated </w:t>
      </w:r>
      <w:r w:rsidR="001E55F5">
        <w:rPr>
          <w:rFonts w:ascii="Segoe UI" w:eastAsia="Times New Roman" w:hAnsi="Segoe UI" w:cs="Segoe UI"/>
          <w:color w:val="374151"/>
          <w:sz w:val="24"/>
          <w:szCs w:val="24"/>
          <w:lang w:eastAsia="en-GB"/>
        </w:rPr>
        <w:t>Firewall</w:t>
      </w:r>
    </w:p>
    <w:p w14:paraId="5D7F6B11" w14:textId="2C87334F"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 xml:space="preserve">Our </w:t>
      </w:r>
      <w:r w:rsidR="001E55F5">
        <w:rPr>
          <w:rFonts w:ascii="Segoe UI" w:eastAsia="Times New Roman" w:hAnsi="Segoe UI" w:cs="Segoe UI"/>
          <w:color w:val="374151"/>
          <w:sz w:val="24"/>
          <w:szCs w:val="24"/>
          <w:lang w:eastAsia="en-GB"/>
        </w:rPr>
        <w:t>Dedicated Firewall</w:t>
      </w:r>
      <w:r w:rsidRPr="00A440BA">
        <w:rPr>
          <w:rFonts w:ascii="Segoe UI" w:eastAsia="Times New Roman" w:hAnsi="Segoe UI" w:cs="Segoe UI"/>
          <w:color w:val="374151"/>
          <w:sz w:val="24"/>
          <w:szCs w:val="24"/>
          <w:lang w:eastAsia="en-GB"/>
        </w:rPr>
        <w:t xml:space="preserve"> solution is particularly suitable for single-site locations, especially those experiencing </w:t>
      </w:r>
      <w:r w:rsidR="006C67B8">
        <w:rPr>
          <w:rFonts w:ascii="Segoe UI" w:eastAsia="Times New Roman" w:hAnsi="Segoe UI" w:cs="Segoe UI"/>
          <w:color w:val="374151"/>
          <w:sz w:val="24"/>
          <w:szCs w:val="24"/>
          <w:lang w:eastAsia="en-GB"/>
        </w:rPr>
        <w:t>an</w:t>
      </w:r>
      <w:r w:rsidRPr="00A440BA">
        <w:rPr>
          <w:rFonts w:ascii="Segoe UI" w:eastAsia="Times New Roman" w:hAnsi="Segoe UI" w:cs="Segoe UI"/>
          <w:color w:val="374151"/>
          <w:sz w:val="24"/>
          <w:szCs w:val="24"/>
          <w:lang w:eastAsia="en-GB"/>
        </w:rPr>
        <w:t xml:space="preserve"> increase in bandwidth demands. It is also an excellent choice for multi-site locations that rely on centrali</w:t>
      </w:r>
      <w:r w:rsidR="006C67B8">
        <w:rPr>
          <w:rFonts w:ascii="Segoe UI" w:eastAsia="Times New Roman" w:hAnsi="Segoe UI" w:cs="Segoe UI"/>
          <w:color w:val="374151"/>
          <w:sz w:val="24"/>
          <w:szCs w:val="24"/>
          <w:lang w:eastAsia="en-GB"/>
        </w:rPr>
        <w:t>s</w:t>
      </w:r>
      <w:r w:rsidRPr="00A440BA">
        <w:rPr>
          <w:rFonts w:ascii="Segoe UI" w:eastAsia="Times New Roman" w:hAnsi="Segoe UI" w:cs="Segoe UI"/>
          <w:color w:val="374151"/>
          <w:sz w:val="24"/>
          <w:szCs w:val="24"/>
          <w:lang w:eastAsia="en-GB"/>
        </w:rPr>
        <w:t>ed internet connections, ensuring comprehensive protection against the latest security threats.</w:t>
      </w:r>
    </w:p>
    <w:p w14:paraId="7C3B5618" w14:textId="6BD4A9A3" w:rsidR="00A440BA" w:rsidRPr="00A440BA" w:rsidRDefault="00EC3E9B"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The solution</w:t>
      </w:r>
      <w:r w:rsidR="00A440BA" w:rsidRPr="00A440BA">
        <w:rPr>
          <w:rFonts w:ascii="Segoe UI" w:eastAsia="Times New Roman" w:hAnsi="Segoe UI" w:cs="Segoe UI"/>
          <w:color w:val="374151"/>
          <w:sz w:val="24"/>
          <w:szCs w:val="24"/>
          <w:lang w:eastAsia="en-GB"/>
        </w:rPr>
        <w:t xml:space="preserve"> encompasses a comprehensive array of technologies, providing the necessary flexibility to safeguard your corporate network. Each dedicated network security solution includes core security components such as an Intrusion Prevention System (IPS), antivirus protection, web and email filtering, as well as IPSec and SSL VPNs.</w:t>
      </w:r>
    </w:p>
    <w:p w14:paraId="0B62DEA4" w14:textId="659E4C6B"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As part of our commitment to delivering exceptional service, our dedicated service desk team provides round-the-clock support, 365 days a year. Additionally, we regularly perform software patching and upgrades to maintain peak performance. Following industry best</w:t>
      </w:r>
      <w:r w:rsidR="00EC3E9B">
        <w:rPr>
          <w:rFonts w:ascii="Segoe UI" w:eastAsia="Times New Roman" w:hAnsi="Segoe UI" w:cs="Segoe UI"/>
          <w:color w:val="374151"/>
          <w:sz w:val="24"/>
          <w:szCs w:val="24"/>
          <w:lang w:eastAsia="en-GB"/>
        </w:rPr>
        <w:t xml:space="preserve"> </w:t>
      </w:r>
      <w:r w:rsidRPr="00A440BA">
        <w:rPr>
          <w:rFonts w:ascii="Segoe UI" w:eastAsia="Times New Roman" w:hAnsi="Segoe UI" w:cs="Segoe UI"/>
          <w:color w:val="374151"/>
          <w:sz w:val="24"/>
          <w:szCs w:val="24"/>
          <w:lang w:eastAsia="en-GB"/>
        </w:rPr>
        <w:t>practice and our ISO 27001 accreditations, we also conduct routine configuration backups and changes.</w:t>
      </w:r>
    </w:p>
    <w:p w14:paraId="6B04003C" w14:textId="77777777"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Key Features</w:t>
      </w:r>
    </w:p>
    <w:p w14:paraId="1389E2A7" w14:textId="77777777" w:rsidR="00A440BA" w:rsidRPr="00A440BA" w:rsidRDefault="00A440BA" w:rsidP="00A440BA">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Anti-Virus: Defends against viruses, worms, Trojans, spyware, and malware.</w:t>
      </w:r>
    </w:p>
    <w:p w14:paraId="2BC8E707" w14:textId="77777777" w:rsidR="00A440BA" w:rsidRPr="00A440BA" w:rsidRDefault="00A440BA" w:rsidP="00A440BA">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Email Filtering: Identifies spam from known domains and websites, preventing inboxes and email servers from being inundated with unwanted messages.</w:t>
      </w:r>
    </w:p>
    <w:p w14:paraId="5553C086" w14:textId="77777777" w:rsidR="00A440BA" w:rsidRPr="00A440BA" w:rsidRDefault="00A440BA" w:rsidP="00A440BA">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Web Filtering: Enforces acceptable user policies, blocking malware and viruses from malicious websites.</w:t>
      </w:r>
    </w:p>
    <w:p w14:paraId="090DAB60" w14:textId="3DCE0FB8" w:rsidR="00A440BA" w:rsidRPr="00A440BA" w:rsidRDefault="00A440BA" w:rsidP="00A440BA">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lastRenderedPageBreak/>
        <w:t>Intrusion Prevention System (IPS): Prevents attacks by hackers utili</w:t>
      </w:r>
      <w:r w:rsidR="001A762C">
        <w:rPr>
          <w:rFonts w:ascii="Segoe UI" w:eastAsia="Times New Roman" w:hAnsi="Segoe UI" w:cs="Segoe UI"/>
          <w:color w:val="374151"/>
          <w:sz w:val="24"/>
          <w:szCs w:val="24"/>
          <w:lang w:eastAsia="en-GB"/>
        </w:rPr>
        <w:t>s</w:t>
      </w:r>
      <w:r w:rsidRPr="00A440BA">
        <w:rPr>
          <w:rFonts w:ascii="Segoe UI" w:eastAsia="Times New Roman" w:hAnsi="Segoe UI" w:cs="Segoe UI"/>
          <w:color w:val="374151"/>
          <w:sz w:val="24"/>
          <w:szCs w:val="24"/>
          <w:lang w:eastAsia="en-GB"/>
        </w:rPr>
        <w:t>ing known vulnerability techniques.</w:t>
      </w:r>
    </w:p>
    <w:p w14:paraId="6C743B6B" w14:textId="77777777" w:rsidR="00A440BA" w:rsidRPr="00A440BA" w:rsidRDefault="00A440BA" w:rsidP="00A440BA">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Application Control: Identifies and controls applications, particularly those known to circumvent firewall port blocking.</w:t>
      </w:r>
    </w:p>
    <w:p w14:paraId="421864E4" w14:textId="77777777"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Benefits</w:t>
      </w:r>
    </w:p>
    <w:p w14:paraId="3CE363C2" w14:textId="77777777" w:rsidR="00A440BA" w:rsidRPr="00A440BA" w:rsidRDefault="00A440BA" w:rsidP="00A440B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High-Performance Protection: Safeguards against a wide range of advanced threats prevalent today.</w:t>
      </w:r>
    </w:p>
    <w:p w14:paraId="7A76D6A6" w14:textId="77777777" w:rsidR="00A440BA" w:rsidRPr="00A440BA" w:rsidRDefault="00A440BA" w:rsidP="00A440B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Expert Management and Maintenance: Accredited security experts oversee security operations, ensuring constant monitoring and timely updates to counter the latest threats.</w:t>
      </w:r>
    </w:p>
    <w:p w14:paraId="3C15A1F4" w14:textId="77777777" w:rsidR="00A440BA" w:rsidRPr="00A440BA" w:rsidRDefault="00A440BA" w:rsidP="00A440B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Secure Remote Access: Enables secure remote access through encrypted VPNs, catering to home-based workers and remote sites.</w:t>
      </w:r>
    </w:p>
    <w:p w14:paraId="24F2ED07" w14:textId="77777777" w:rsidR="00A440BA" w:rsidRPr="00A440BA" w:rsidRDefault="00A440BA" w:rsidP="00A440B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Stringent SLA Agreement: Provides maximum availability and peace of mind with a robust service level agreement.</w:t>
      </w:r>
    </w:p>
    <w:p w14:paraId="167BE1CA" w14:textId="587CC8FA" w:rsidR="00A440BA" w:rsidRPr="00A440BA" w:rsidRDefault="00A440BA" w:rsidP="00A440B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ISO27001: Professionally managed according to the highest security standards.</w:t>
      </w:r>
    </w:p>
    <w:p w14:paraId="2991B75C" w14:textId="77777777"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Deployment Options</w:t>
      </w:r>
    </w:p>
    <w:p w14:paraId="56340802" w14:textId="77777777"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Single Managed Dedicated Firewall: This common deployment method is suitable for customers with a direct internet connection who choose to position the firewall at their site. It establishes a barrier between trusted and untrusted networks and is ideal for small and noncritical sites.</w:t>
      </w:r>
    </w:p>
    <w:p w14:paraId="2524086C" w14:textId="77777777"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Resilient Site Managed Dedicated Firewalls: For sites running critical business networks and applications that require minimal downtime due to network or firewall failures, a resilient solution is provided. This includes high-performance connectivity over diverse routes combined with high-availability firewalls.</w:t>
      </w:r>
    </w:p>
    <w:p w14:paraId="7263ECF3" w14:textId="53DA55CD"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Resilient Centrali</w:t>
      </w:r>
      <w:r w:rsidR="001A762C">
        <w:rPr>
          <w:rFonts w:ascii="Segoe UI" w:eastAsia="Times New Roman" w:hAnsi="Segoe UI" w:cs="Segoe UI"/>
          <w:color w:val="374151"/>
          <w:sz w:val="24"/>
          <w:szCs w:val="24"/>
          <w:lang w:eastAsia="en-GB"/>
        </w:rPr>
        <w:t>s</w:t>
      </w:r>
      <w:r w:rsidRPr="00A440BA">
        <w:rPr>
          <w:rFonts w:ascii="Segoe UI" w:eastAsia="Times New Roman" w:hAnsi="Segoe UI" w:cs="Segoe UI"/>
          <w:color w:val="374151"/>
          <w:sz w:val="24"/>
          <w:szCs w:val="24"/>
          <w:lang w:eastAsia="en-GB"/>
        </w:rPr>
        <w:t>ed Internet Breakout Managed Dedicated Firewalls: This solution consolidates internet access for multiple sites by employing a resilient pair of high-availability firewalls with comprehensive threat management capabilities.</w:t>
      </w:r>
    </w:p>
    <w:p w14:paraId="7E861EAF" w14:textId="67B78857" w:rsidR="00A440BA" w:rsidRPr="00A440BA" w:rsidRDefault="00A440BA" w:rsidP="00A440B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Multi-tiered Firewalls: For the utmost security, multi-layered firewalls are deployed at various levels within the network. This approach allows for the optimi</w:t>
      </w:r>
      <w:r w:rsidR="001A762C">
        <w:rPr>
          <w:rFonts w:ascii="Segoe UI" w:eastAsia="Times New Roman" w:hAnsi="Segoe UI" w:cs="Segoe UI"/>
          <w:color w:val="374151"/>
          <w:sz w:val="24"/>
          <w:szCs w:val="24"/>
          <w:lang w:eastAsia="en-GB"/>
        </w:rPr>
        <w:t>s</w:t>
      </w:r>
      <w:r w:rsidRPr="00A440BA">
        <w:rPr>
          <w:rFonts w:ascii="Segoe UI" w:eastAsia="Times New Roman" w:hAnsi="Segoe UI" w:cs="Segoe UI"/>
          <w:color w:val="374151"/>
          <w:sz w:val="24"/>
          <w:szCs w:val="24"/>
          <w:lang w:eastAsia="en-GB"/>
        </w:rPr>
        <w:t>ation of different firewall vendors, further reducing the risk of hackers exploiting vulnerabilities. The solution also facilitates the addition of supplementary threat management capabilities.</w:t>
      </w:r>
    </w:p>
    <w:p w14:paraId="2C2D4E22" w14:textId="649A1C5E" w:rsidR="00A440BA" w:rsidRPr="001A762C" w:rsidRDefault="00A440BA" w:rsidP="001A762C">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n-GB"/>
        </w:rPr>
      </w:pPr>
      <w:r w:rsidRPr="00A440BA">
        <w:rPr>
          <w:rFonts w:ascii="Segoe UI" w:eastAsia="Times New Roman" w:hAnsi="Segoe UI" w:cs="Segoe UI"/>
          <w:color w:val="374151"/>
          <w:sz w:val="24"/>
          <w:szCs w:val="24"/>
          <w:lang w:eastAsia="en-GB"/>
        </w:rPr>
        <w:t>Resilient Centrali</w:t>
      </w:r>
      <w:r w:rsidR="001A762C">
        <w:rPr>
          <w:rFonts w:ascii="Segoe UI" w:eastAsia="Times New Roman" w:hAnsi="Segoe UI" w:cs="Segoe UI"/>
          <w:color w:val="374151"/>
          <w:sz w:val="24"/>
          <w:szCs w:val="24"/>
          <w:lang w:eastAsia="en-GB"/>
        </w:rPr>
        <w:t>s</w:t>
      </w:r>
      <w:r w:rsidRPr="00A440BA">
        <w:rPr>
          <w:rFonts w:ascii="Segoe UI" w:eastAsia="Times New Roman" w:hAnsi="Segoe UI" w:cs="Segoe UI"/>
          <w:color w:val="374151"/>
          <w:sz w:val="24"/>
          <w:szCs w:val="24"/>
          <w:lang w:eastAsia="en-GB"/>
        </w:rPr>
        <w:t xml:space="preserve">ed Internet Breakout </w:t>
      </w:r>
      <w:r w:rsidR="000F3778">
        <w:rPr>
          <w:rFonts w:ascii="Segoe UI" w:eastAsia="Times New Roman" w:hAnsi="Segoe UI" w:cs="Segoe UI"/>
          <w:color w:val="374151"/>
          <w:sz w:val="24"/>
          <w:szCs w:val="24"/>
          <w:lang w:eastAsia="en-GB"/>
        </w:rPr>
        <w:t>–</w:t>
      </w:r>
      <w:r w:rsidRPr="00A440BA">
        <w:rPr>
          <w:rFonts w:ascii="Segoe UI" w:eastAsia="Times New Roman" w:hAnsi="Segoe UI" w:cs="Segoe UI"/>
          <w:color w:val="374151"/>
          <w:sz w:val="24"/>
          <w:szCs w:val="24"/>
          <w:lang w:eastAsia="en-GB"/>
        </w:rPr>
        <w:t xml:space="preserve"> Diverse Sites: Building upon the Centrali</w:t>
      </w:r>
      <w:r w:rsidR="001A762C">
        <w:rPr>
          <w:rFonts w:ascii="Segoe UI" w:eastAsia="Times New Roman" w:hAnsi="Segoe UI" w:cs="Segoe UI"/>
          <w:color w:val="374151"/>
          <w:sz w:val="24"/>
          <w:szCs w:val="24"/>
          <w:lang w:eastAsia="en-GB"/>
        </w:rPr>
        <w:t>s</w:t>
      </w:r>
      <w:r w:rsidRPr="00A440BA">
        <w:rPr>
          <w:rFonts w:ascii="Segoe UI" w:eastAsia="Times New Roman" w:hAnsi="Segoe UI" w:cs="Segoe UI"/>
          <w:color w:val="374151"/>
          <w:sz w:val="24"/>
          <w:szCs w:val="24"/>
          <w:lang w:eastAsia="en-GB"/>
        </w:rPr>
        <w:t xml:space="preserve">ed Internet Breakout </w:t>
      </w:r>
      <w:r w:rsidR="000F3778">
        <w:rPr>
          <w:rFonts w:ascii="Segoe UI" w:eastAsia="Times New Roman" w:hAnsi="Segoe UI" w:cs="Segoe UI"/>
          <w:color w:val="374151"/>
          <w:sz w:val="24"/>
          <w:szCs w:val="24"/>
          <w:lang w:eastAsia="en-GB"/>
        </w:rPr>
        <w:t xml:space="preserve">Managed </w:t>
      </w:r>
      <w:r w:rsidRPr="00A440BA">
        <w:rPr>
          <w:rFonts w:ascii="Segoe UI" w:eastAsia="Times New Roman" w:hAnsi="Segoe UI" w:cs="Segoe UI"/>
          <w:color w:val="374151"/>
          <w:sz w:val="24"/>
          <w:szCs w:val="24"/>
          <w:lang w:eastAsia="en-GB"/>
        </w:rPr>
        <w:t>Dedicated Firewall solution, diverse sites are used to locate each high-availability</w:t>
      </w:r>
      <w:r w:rsidR="000F3778">
        <w:rPr>
          <w:rFonts w:ascii="Segoe UI" w:eastAsia="Times New Roman" w:hAnsi="Segoe UI" w:cs="Segoe UI"/>
          <w:color w:val="374151"/>
          <w:sz w:val="24"/>
          <w:szCs w:val="24"/>
          <w:lang w:eastAsia="en-GB"/>
        </w:rPr>
        <w:t xml:space="preserve"> firewall.</w:t>
      </w:r>
    </w:p>
    <w:sectPr w:rsidR="00A440BA" w:rsidRPr="001A7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1FC"/>
    <w:multiLevelType w:val="hybridMultilevel"/>
    <w:tmpl w:val="5EDA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253C5"/>
    <w:multiLevelType w:val="multilevel"/>
    <w:tmpl w:val="EDD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D71AF0"/>
    <w:multiLevelType w:val="hybridMultilevel"/>
    <w:tmpl w:val="3E0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93281"/>
    <w:multiLevelType w:val="multilevel"/>
    <w:tmpl w:val="83F2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091170">
    <w:abstractNumId w:val="0"/>
  </w:num>
  <w:num w:numId="2" w16cid:durableId="412093148">
    <w:abstractNumId w:val="2"/>
  </w:num>
  <w:num w:numId="3" w16cid:durableId="1704164635">
    <w:abstractNumId w:val="3"/>
  </w:num>
  <w:num w:numId="4" w16cid:durableId="99064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07"/>
    <w:rsid w:val="000D0436"/>
    <w:rsid w:val="000E75F9"/>
    <w:rsid w:val="000F3778"/>
    <w:rsid w:val="001A762C"/>
    <w:rsid w:val="001E164C"/>
    <w:rsid w:val="001E55F5"/>
    <w:rsid w:val="002709D4"/>
    <w:rsid w:val="00292423"/>
    <w:rsid w:val="002A1E16"/>
    <w:rsid w:val="005869AB"/>
    <w:rsid w:val="005C3E83"/>
    <w:rsid w:val="005E4BE1"/>
    <w:rsid w:val="006053E4"/>
    <w:rsid w:val="006C67B8"/>
    <w:rsid w:val="006F4943"/>
    <w:rsid w:val="00947C46"/>
    <w:rsid w:val="00961842"/>
    <w:rsid w:val="009E061A"/>
    <w:rsid w:val="00A440BA"/>
    <w:rsid w:val="00A627B0"/>
    <w:rsid w:val="00A80073"/>
    <w:rsid w:val="00A96118"/>
    <w:rsid w:val="00AE4C24"/>
    <w:rsid w:val="00B9690B"/>
    <w:rsid w:val="00BE7607"/>
    <w:rsid w:val="00D6044A"/>
    <w:rsid w:val="00DC5731"/>
    <w:rsid w:val="00E9748C"/>
    <w:rsid w:val="00EC3E9B"/>
    <w:rsid w:val="00FA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D36A"/>
  <w15:chartTrackingRefBased/>
  <w15:docId w15:val="{07A62D30-7720-450A-A3EF-0C7600C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7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4943"/>
    <w:pPr>
      <w:ind w:left="720"/>
      <w:contextualSpacing/>
    </w:pPr>
  </w:style>
  <w:style w:type="paragraph" w:styleId="NormalWeb">
    <w:name w:val="Normal (Web)"/>
    <w:basedOn w:val="Normal"/>
    <w:uiPriority w:val="99"/>
    <w:semiHidden/>
    <w:unhideWhenUsed/>
    <w:rsid w:val="00A440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29</cp:revision>
  <dcterms:created xsi:type="dcterms:W3CDTF">2023-05-18T16:17:00Z</dcterms:created>
  <dcterms:modified xsi:type="dcterms:W3CDTF">2023-05-19T10:56:00Z</dcterms:modified>
</cp:coreProperties>
</file>