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B66C" w14:textId="3C53E3D2" w:rsidR="00896E27" w:rsidRDefault="00896E27" w:rsidP="003F234B">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jc w:val="center"/>
        <w:rPr>
          <w:rFonts w:ascii="Segoe UI" w:hAnsi="Segoe UI" w:cs="Segoe UI"/>
          <w:color w:val="374151"/>
        </w:rPr>
      </w:pPr>
      <w:r>
        <w:rPr>
          <w:rFonts w:ascii="Segoe UI" w:hAnsi="Segoe UI" w:cs="Segoe UI"/>
          <w:color w:val="374151"/>
        </w:rPr>
        <w:t xml:space="preserve">Smart </w:t>
      </w:r>
      <w:r w:rsidR="006A3292">
        <w:rPr>
          <w:rFonts w:ascii="Segoe UI" w:hAnsi="Segoe UI" w:cs="Segoe UI"/>
          <w:color w:val="374151"/>
        </w:rPr>
        <w:t>Business Internet</w:t>
      </w:r>
    </w:p>
    <w:p w14:paraId="371D808F" w14:textId="4D2BCD45" w:rsidR="006A3292" w:rsidRDefault="006A3292" w:rsidP="003F234B">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jc w:val="center"/>
        <w:rPr>
          <w:rFonts w:ascii="Segoe UI" w:hAnsi="Segoe UI" w:cs="Segoe UI"/>
          <w:color w:val="374151"/>
        </w:rPr>
      </w:pPr>
      <w:r>
        <w:rPr>
          <w:rFonts w:ascii="Segoe UI" w:hAnsi="Segoe UI" w:cs="Segoe UI"/>
          <w:color w:val="374151"/>
        </w:rPr>
        <w:t>Your entrance to the Cloud</w:t>
      </w:r>
    </w:p>
    <w:p w14:paraId="01D9B06A" w14:textId="258D4305" w:rsidR="006A3292" w:rsidRDefault="006A3292" w:rsidP="006A329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[COMPANY NAME]'s </w:t>
      </w:r>
      <w:r w:rsidR="00896E27">
        <w:rPr>
          <w:rFonts w:ascii="Segoe UI" w:hAnsi="Segoe UI" w:cs="Segoe UI"/>
          <w:color w:val="374151"/>
        </w:rPr>
        <w:t>Smart Business Internet</w:t>
      </w:r>
      <w:r>
        <w:rPr>
          <w:rFonts w:ascii="Segoe UI" w:hAnsi="Segoe UI" w:cs="Segoe UI"/>
          <w:color w:val="374151"/>
        </w:rPr>
        <w:t xml:space="preserve"> offers enterprise-grade, end-to-end </w:t>
      </w:r>
      <w:r w:rsidR="00896E27">
        <w:rPr>
          <w:rFonts w:ascii="Segoe UI" w:hAnsi="Segoe UI" w:cs="Segoe UI"/>
          <w:color w:val="374151"/>
        </w:rPr>
        <w:t>fibre</w:t>
      </w:r>
      <w:r>
        <w:rPr>
          <w:rFonts w:ascii="Segoe UI" w:hAnsi="Segoe UI" w:cs="Segoe UI"/>
          <w:color w:val="374151"/>
        </w:rPr>
        <w:t xml:space="preserve"> connectivity from your location directly to our cutting-edge 100GigE core network. Our network is exclusively dedicated to businesses, ensuring uninterrupted high-speed performance without disruptions caused by consumer traffic spikes. With our service, you can enjoy ultrafast, symmetrical, and fully scalable connectivity.</w:t>
      </w:r>
    </w:p>
    <w:p w14:paraId="4C1047B9" w14:textId="358F4154" w:rsidR="00896E27" w:rsidRDefault="006A3292" w:rsidP="006A329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Why Choose </w:t>
      </w:r>
      <w:r w:rsidR="00896E27">
        <w:rPr>
          <w:rFonts w:ascii="Segoe UI" w:hAnsi="Segoe UI" w:cs="Segoe UI"/>
          <w:color w:val="374151"/>
        </w:rPr>
        <w:t>Smart Business Internet</w:t>
      </w:r>
      <w:r>
        <w:rPr>
          <w:rFonts w:ascii="Segoe UI" w:hAnsi="Segoe UI" w:cs="Segoe UI"/>
          <w:color w:val="374151"/>
        </w:rPr>
        <w:t xml:space="preserve"> from [COMPANY NAME]? </w:t>
      </w:r>
    </w:p>
    <w:p w14:paraId="17518A68" w14:textId="656C9269" w:rsidR="006A3292" w:rsidRDefault="006A3292" w:rsidP="006A329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Once you're connected, prepare to receive unparalleled business internet service delivered over </w:t>
      </w:r>
      <w:r w:rsidR="00896E27">
        <w:rPr>
          <w:rFonts w:ascii="Segoe UI" w:hAnsi="Segoe UI" w:cs="Segoe UI"/>
          <w:color w:val="374151"/>
        </w:rPr>
        <w:t>fibre</w:t>
      </w:r>
      <w:r>
        <w:rPr>
          <w:rFonts w:ascii="Segoe UI" w:hAnsi="Segoe UI" w:cs="Segoe UI"/>
          <w:color w:val="374151"/>
        </w:rPr>
        <w:t xml:space="preserve">, offering equally fast upload and download speeds. Our </w:t>
      </w:r>
      <w:r w:rsidR="00896E27">
        <w:rPr>
          <w:rFonts w:ascii="Segoe UI" w:hAnsi="Segoe UI" w:cs="Segoe UI"/>
          <w:color w:val="374151"/>
        </w:rPr>
        <w:t>Smart Business Internet</w:t>
      </w:r>
      <w:r>
        <w:rPr>
          <w:rFonts w:ascii="Segoe UI" w:hAnsi="Segoe UI" w:cs="Segoe UI"/>
          <w:color w:val="374151"/>
        </w:rPr>
        <w:t xml:space="preserve"> maximi</w:t>
      </w:r>
      <w:r w:rsidR="00896E27">
        <w:rPr>
          <w:rFonts w:ascii="Segoe UI" w:hAnsi="Segoe UI" w:cs="Segoe UI"/>
          <w:color w:val="374151"/>
        </w:rPr>
        <w:t>s</w:t>
      </w:r>
      <w:r>
        <w:rPr>
          <w:rFonts w:ascii="Segoe UI" w:hAnsi="Segoe UI" w:cs="Segoe UI"/>
          <w:color w:val="374151"/>
        </w:rPr>
        <w:t>es the full capacity of your connection, allowing it to meet your organi</w:t>
      </w:r>
      <w:r w:rsidR="00896E27">
        <w:rPr>
          <w:rFonts w:ascii="Segoe UI" w:hAnsi="Segoe UI" w:cs="Segoe UI"/>
          <w:color w:val="374151"/>
        </w:rPr>
        <w:t>s</w:t>
      </w:r>
      <w:r>
        <w:rPr>
          <w:rFonts w:ascii="Segoe UI" w:hAnsi="Segoe UI" w:cs="Segoe UI"/>
          <w:color w:val="374151"/>
        </w:rPr>
        <w:t>ation's growing demands and safeguarding your investment for the future.</w:t>
      </w:r>
    </w:p>
    <w:p w14:paraId="2E377E98" w14:textId="4E29732E" w:rsidR="006A3292" w:rsidRDefault="006A3292" w:rsidP="006A329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Our service provides uncontested and scalable bandwidth for all the essential services your company requires, both now and in the future. Moreover, a single connection with us seamlessly opens the door to [COMPANY NAME]'s Layer 2 Access Service </w:t>
      </w:r>
      <w:r w:rsidR="00896E27">
        <w:rPr>
          <w:rFonts w:ascii="Segoe UI" w:hAnsi="Segoe UI" w:cs="Segoe UI"/>
          <w:color w:val="374151"/>
        </w:rPr>
        <w:t>–</w:t>
      </w:r>
      <w:r>
        <w:rPr>
          <w:rFonts w:ascii="Segoe UI" w:hAnsi="Segoe UI" w:cs="Segoe UI"/>
          <w:color w:val="374151"/>
        </w:rPr>
        <w:t xml:space="preserve"> Smart Wires.</w:t>
      </w:r>
    </w:p>
    <w:p w14:paraId="22004A4A" w14:textId="2AA09E6D" w:rsidR="006A3292" w:rsidRDefault="006A3292" w:rsidP="006A329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Through our Smart Wires Access Service, you gain access to a wide array of services and applications provided by [COMPANY NAME]. These include wide area networks, hosted telephony, Cloud services (such as online backup, server replication, and data </w:t>
      </w:r>
      <w:r w:rsidR="00896E27">
        <w:rPr>
          <w:rFonts w:ascii="Segoe UI" w:hAnsi="Segoe UI" w:cs="Segoe UI"/>
          <w:color w:val="374151"/>
        </w:rPr>
        <w:t>centre</w:t>
      </w:r>
      <w:r>
        <w:rPr>
          <w:rFonts w:ascii="Segoe UI" w:hAnsi="Segoe UI" w:cs="Segoe UI"/>
          <w:color w:val="374151"/>
        </w:rPr>
        <w:t xml:space="preserve"> connectivity), and the ability to connect with third-party Cloud services like AWS and MS Azure.</w:t>
      </w:r>
    </w:p>
    <w:p w14:paraId="002EADC9" w14:textId="6EF147B8" w:rsidR="006A3292" w:rsidRDefault="006A3292" w:rsidP="006A329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Notably, if your internet usage doesn't require the entire connection's capacity, you can divide the circuit using secure VLANs and utili</w:t>
      </w:r>
      <w:r w:rsidR="00896E27">
        <w:rPr>
          <w:rFonts w:ascii="Segoe UI" w:hAnsi="Segoe UI" w:cs="Segoe UI"/>
          <w:color w:val="374151"/>
        </w:rPr>
        <w:t>s</w:t>
      </w:r>
      <w:r>
        <w:rPr>
          <w:rFonts w:ascii="Segoe UI" w:hAnsi="Segoe UI" w:cs="Segoe UI"/>
          <w:color w:val="374151"/>
        </w:rPr>
        <w:t>e it for delivering other services and applications, effectively reducing infrastructure costs.</w:t>
      </w:r>
    </w:p>
    <w:p w14:paraId="19CDB4A4" w14:textId="77777777" w:rsidR="006A3292" w:rsidRDefault="006A3292" w:rsidP="006A329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By consolidating services through a single connection, you create a streamlined and more manageable network, thereby relieving your staff of the day-to-day technical and administrative burdens.</w:t>
      </w:r>
    </w:p>
    <w:p w14:paraId="26D16E6E" w14:textId="77777777" w:rsidR="00896E27" w:rsidRDefault="006A3292" w:rsidP="006A329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IPv6-Ready Internet </w:t>
      </w:r>
    </w:p>
    <w:p w14:paraId="0397A909" w14:textId="7F26AED1" w:rsidR="006A3292" w:rsidRDefault="00896E27" w:rsidP="006A329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Multiple</w:t>
      </w:r>
      <w:r w:rsidR="006A3292">
        <w:rPr>
          <w:rFonts w:ascii="Segoe UI" w:hAnsi="Segoe UI" w:cs="Segoe UI"/>
          <w:color w:val="374151"/>
        </w:rPr>
        <w:t xml:space="preserve"> IPv4 addresses </w:t>
      </w:r>
      <w:r>
        <w:rPr>
          <w:rFonts w:ascii="Segoe UI" w:hAnsi="Segoe UI" w:cs="Segoe UI"/>
          <w:color w:val="374151"/>
        </w:rPr>
        <w:t>won’t</w:t>
      </w:r>
      <w:r w:rsidR="006A3292">
        <w:rPr>
          <w:rFonts w:ascii="Segoe UI" w:hAnsi="Segoe UI" w:cs="Segoe UI"/>
          <w:color w:val="374151"/>
        </w:rPr>
        <w:t xml:space="preserve"> shield your business from other organi</w:t>
      </w:r>
      <w:r>
        <w:rPr>
          <w:rFonts w:ascii="Segoe UI" w:hAnsi="Segoe UI" w:cs="Segoe UI"/>
          <w:color w:val="374151"/>
        </w:rPr>
        <w:t>s</w:t>
      </w:r>
      <w:r w:rsidR="006A3292">
        <w:rPr>
          <w:rFonts w:ascii="Segoe UI" w:hAnsi="Segoe UI" w:cs="Segoe UI"/>
          <w:color w:val="374151"/>
        </w:rPr>
        <w:t>ations facing IPv4 scarcity elsewhere on the Internet. When IPv4 addresses run out, businesses can no longer assume that the entire internet will remain accessible or that they themselves will be universally reachable. To ensure your networks are prepared for the future, we recommend taking steps to accommodate 'both internets.'</w:t>
      </w:r>
    </w:p>
    <w:p w14:paraId="6C3C7B9D" w14:textId="04B07E03" w:rsidR="006A3292" w:rsidRDefault="00896E27" w:rsidP="006A329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lastRenderedPageBreak/>
        <w:t>Smart Business Internet</w:t>
      </w:r>
      <w:r w:rsidR="006A3292">
        <w:rPr>
          <w:rFonts w:ascii="Segoe UI" w:hAnsi="Segoe UI" w:cs="Segoe UI"/>
          <w:color w:val="374151"/>
        </w:rPr>
        <w:t xml:space="preserve"> adopts a dual-stack approach, ensuring our services are both IPv4 and IPv6 compliant. [COMPANY NAME] has been awarded 4 stars for IPv6 readiness by RIPE NCC (the European Regional Internet Registry). This places us among the top 18% of UK providers, ensuring we are well-equipped to provide internet connectivity even after IPv4 becomes obsolete.</w:t>
      </w:r>
    </w:p>
    <w:p w14:paraId="4EA0ED47" w14:textId="77777777" w:rsidR="00896E27" w:rsidRDefault="006A3292" w:rsidP="006A329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Unparalleled Visibility and Control </w:t>
      </w:r>
    </w:p>
    <w:p w14:paraId="7D8FC59F" w14:textId="4AFFB3C8" w:rsidR="006A3292" w:rsidRDefault="006A3292" w:rsidP="006A329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Additionally, [COMPANY NAME] offers application control through our bandwidth management system. This unique service is delivered via the Cloud through a web portal, eliminating the need for costly appliances to shape your application and internet bandwidth.</w:t>
      </w:r>
    </w:p>
    <w:p w14:paraId="0D94D3B8" w14:textId="743A59B1" w:rsidR="006A3292" w:rsidRDefault="006A3292" w:rsidP="006A329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300" w:afterAutospacing="0"/>
        <w:rPr>
          <w:rFonts w:ascii="Segoe UI" w:hAnsi="Segoe UI" w:cs="Segoe UI"/>
          <w:color w:val="374151"/>
        </w:rPr>
      </w:pPr>
      <w:r>
        <w:rPr>
          <w:rFonts w:ascii="Segoe UI" w:hAnsi="Segoe UI" w:cs="Segoe UI"/>
          <w:color w:val="374151"/>
        </w:rPr>
        <w:t xml:space="preserve">Features </w:t>
      </w:r>
    </w:p>
    <w:p w14:paraId="22C73A08" w14:textId="414F2CA3"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Fully managed service utili</w:t>
      </w:r>
      <w:r w:rsidR="00896E27">
        <w:rPr>
          <w:rFonts w:ascii="Segoe UI" w:hAnsi="Segoe UI" w:cs="Segoe UI"/>
          <w:color w:val="374151"/>
        </w:rPr>
        <w:t>s</w:t>
      </w:r>
      <w:r>
        <w:rPr>
          <w:rFonts w:ascii="Segoe UI" w:hAnsi="Segoe UI" w:cs="Segoe UI"/>
          <w:color w:val="374151"/>
        </w:rPr>
        <w:t xml:space="preserve">ing our Ethernet Demarcation Device (EDD). </w:t>
      </w:r>
    </w:p>
    <w:p w14:paraId="2ED47C5D" w14:textId="689E0E23"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Service is standard IPv4 and IPv6 compliant. </w:t>
      </w:r>
    </w:p>
    <w:p w14:paraId="6F920098" w14:textId="129147E2"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Scalable capacity leveraging our 100GigE core network. </w:t>
      </w:r>
    </w:p>
    <w:p w14:paraId="5EDC8C53" w14:textId="6A7F638B"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Extensive peering relationships and integration with major content providers worldwide. </w:t>
      </w:r>
    </w:p>
    <w:p w14:paraId="272C0FE2" w14:textId="341ABF69"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Cloud-ready internet connectivity. </w:t>
      </w:r>
    </w:p>
    <w:p w14:paraId="77342DA4" w14:textId="012DF8EA"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Uncontested internet access with symmetrical upload and </w:t>
      </w:r>
      <w:proofErr w:type="gramStart"/>
      <w:r>
        <w:rPr>
          <w:rFonts w:ascii="Segoe UI" w:hAnsi="Segoe UI" w:cs="Segoe UI"/>
          <w:color w:val="374151"/>
        </w:rPr>
        <w:t>download</w:t>
      </w:r>
      <w:proofErr w:type="gramEnd"/>
      <w:r>
        <w:rPr>
          <w:rFonts w:ascii="Segoe UI" w:hAnsi="Segoe UI" w:cs="Segoe UI"/>
          <w:color w:val="374151"/>
        </w:rPr>
        <w:t xml:space="preserve"> speeds. </w:t>
      </w:r>
    </w:p>
    <w:p w14:paraId="396F4206" w14:textId="5BB2CD59"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24/7x365 technical support. </w:t>
      </w:r>
    </w:p>
    <w:p w14:paraId="12993505" w14:textId="757CACD7"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Ability to divide the connection into multiple secure VLANs, enabling the delivery of multiple services over the same connection. </w:t>
      </w:r>
    </w:p>
    <w:p w14:paraId="31BFF8AA" w14:textId="77777777" w:rsidR="006A3292" w:rsidRDefault="006A3292" w:rsidP="006A3292">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Benefits </w:t>
      </w:r>
    </w:p>
    <w:p w14:paraId="7B3EF239" w14:textId="76C5006E"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Tangible cost savings. </w:t>
      </w:r>
    </w:p>
    <w:p w14:paraId="74F73418" w14:textId="7EAE6AA0"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Consolidated voice, video, and data services through a single connection, with a unified connection fee. </w:t>
      </w:r>
    </w:p>
    <w:p w14:paraId="0B73EDC7" w14:textId="043D8745"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Simplified plug-and-play deployment, eliminating expensive hardware and setup costs. </w:t>
      </w:r>
    </w:p>
    <w:p w14:paraId="2F19AB98" w14:textId="477B2161"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lastRenderedPageBreak/>
        <w:t xml:space="preserve">Adaptable and scalable infrastructure that can effortlessly accommodate your evolving requirements. </w:t>
      </w:r>
    </w:p>
    <w:p w14:paraId="43CE56D0" w14:textId="59BC72BC"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Highly reliable support, backed by stringent SLAs. </w:t>
      </w:r>
    </w:p>
    <w:p w14:paraId="3DB3EAF9" w14:textId="2D8A70BD"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Customer-centric approach, where we collaborate as a trusted partner to deeply understand your business needs. </w:t>
      </w:r>
    </w:p>
    <w:p w14:paraId="48AF4702" w14:textId="3313BF5A"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 xml:space="preserve">A gateway to additional services, with multiple offerings just a keystroke away. </w:t>
      </w:r>
    </w:p>
    <w:p w14:paraId="4A81DDF4" w14:textId="17A0BE7B" w:rsidR="006A3292" w:rsidRDefault="006A3292" w:rsidP="00896E27">
      <w:pPr>
        <w:pStyle w:val="NormalWeb"/>
        <w:numPr>
          <w:ilvl w:val="0"/>
          <w:numId w:val="3"/>
        </w:numPr>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Peace of mind knowing that your traffic remains unaffected by consumer-related congestion.</w:t>
      </w:r>
    </w:p>
    <w:p w14:paraId="557F5037" w14:textId="77777777" w:rsidR="00A218C1" w:rsidRDefault="00A218C1" w:rsidP="00A218C1"/>
    <w:sectPr w:rsidR="00A218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72"/>
    <w:multiLevelType w:val="hybridMultilevel"/>
    <w:tmpl w:val="73D0952C"/>
    <w:lvl w:ilvl="0" w:tplc="6F0A6FCC">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3141B"/>
    <w:multiLevelType w:val="hybridMultilevel"/>
    <w:tmpl w:val="FDB0E9BA"/>
    <w:lvl w:ilvl="0" w:tplc="6F0A6FCC">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9C2D76"/>
    <w:multiLevelType w:val="hybridMultilevel"/>
    <w:tmpl w:val="80D2630C"/>
    <w:lvl w:ilvl="0" w:tplc="6F0A6FCC">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115DF"/>
    <w:multiLevelType w:val="hybridMultilevel"/>
    <w:tmpl w:val="74EE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B19F8"/>
    <w:multiLevelType w:val="hybridMultilevel"/>
    <w:tmpl w:val="0C0EE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790871">
    <w:abstractNumId w:val="3"/>
  </w:num>
  <w:num w:numId="2" w16cid:durableId="495338368">
    <w:abstractNumId w:val="4"/>
  </w:num>
  <w:num w:numId="3" w16cid:durableId="2091805113">
    <w:abstractNumId w:val="0"/>
  </w:num>
  <w:num w:numId="4" w16cid:durableId="675964909">
    <w:abstractNumId w:val="2"/>
  </w:num>
  <w:num w:numId="5" w16cid:durableId="1187599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E5"/>
    <w:rsid w:val="000A34D7"/>
    <w:rsid w:val="000B1DF3"/>
    <w:rsid w:val="000C6291"/>
    <w:rsid w:val="001E6AAA"/>
    <w:rsid w:val="003F13B5"/>
    <w:rsid w:val="003F234B"/>
    <w:rsid w:val="00463913"/>
    <w:rsid w:val="005F2D56"/>
    <w:rsid w:val="006053E4"/>
    <w:rsid w:val="006371C8"/>
    <w:rsid w:val="006412C4"/>
    <w:rsid w:val="006A3292"/>
    <w:rsid w:val="006D1734"/>
    <w:rsid w:val="007647EF"/>
    <w:rsid w:val="00896E27"/>
    <w:rsid w:val="00947C46"/>
    <w:rsid w:val="009E061A"/>
    <w:rsid w:val="00A218C1"/>
    <w:rsid w:val="00A35D7F"/>
    <w:rsid w:val="00A60B01"/>
    <w:rsid w:val="00AA3739"/>
    <w:rsid w:val="00AB4B76"/>
    <w:rsid w:val="00B351E5"/>
    <w:rsid w:val="00B81D4B"/>
    <w:rsid w:val="00BC089D"/>
    <w:rsid w:val="00C10565"/>
    <w:rsid w:val="00C2167D"/>
    <w:rsid w:val="00CC6B1A"/>
    <w:rsid w:val="00CD1221"/>
    <w:rsid w:val="00DA149D"/>
    <w:rsid w:val="00EB31E0"/>
    <w:rsid w:val="00F0379F"/>
    <w:rsid w:val="00F26A8E"/>
    <w:rsid w:val="00FB1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5C6C"/>
  <w15:chartTrackingRefBased/>
  <w15:docId w15:val="{332F0DD2-A963-4C9C-9D6E-7EAF7D17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1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1E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218C1"/>
    <w:pPr>
      <w:ind w:left="720"/>
      <w:contextualSpacing/>
    </w:pPr>
  </w:style>
  <w:style w:type="paragraph" w:styleId="NormalWeb">
    <w:name w:val="Normal (Web)"/>
    <w:basedOn w:val="Normal"/>
    <w:uiPriority w:val="99"/>
    <w:semiHidden/>
    <w:unhideWhenUsed/>
    <w:rsid w:val="006A329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1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Tom Stevenson</cp:lastModifiedBy>
  <cp:revision>30</cp:revision>
  <dcterms:created xsi:type="dcterms:W3CDTF">2023-05-22T15:15:00Z</dcterms:created>
  <dcterms:modified xsi:type="dcterms:W3CDTF">2023-05-22T16:29:00Z</dcterms:modified>
</cp:coreProperties>
</file>