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67455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70527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110D0BE5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763222C" wp14:editId="354011F2">
                <wp:simplePos x="0" y="0"/>
                <wp:positionH relativeFrom="page">
                  <wp:align>left</wp:align>
                </wp:positionH>
                <wp:positionV relativeFrom="margin">
                  <wp:posOffset>2074545</wp:posOffset>
                </wp:positionV>
                <wp:extent cx="711200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E01F" w14:textId="07345C0C" w:rsidR="008D2D42" w:rsidRPr="008D2D42" w:rsidRDefault="00D03E76" w:rsidP="008D2D42">
                            <w:pPr>
                              <w:spacing w:before="120" w:line="540" w:lineRule="exact"/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  <w:t>UCaaS / Webex Feature Matrix</w:t>
                            </w:r>
                          </w:p>
                          <w:p w14:paraId="0E1D10C7" w14:textId="7F924BE3" w:rsidR="0079623E" w:rsidRPr="00DA0F6B" w:rsidRDefault="008D2D42" w:rsidP="008D2D42">
                            <w:pPr>
                              <w:spacing w:before="120" w:line="540" w:lineRule="exact"/>
                              <w:rPr>
                                <w:smallCaps/>
                                <w:color w:val="00FF2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FF2D"/>
                                <w:sz w:val="36"/>
                                <w:szCs w:val="36"/>
                              </w:rPr>
                              <w:t>Unified Communications and Contact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0;margin-top:163.35pt;width:560pt;height:160.05pt;z-index:25166847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" fillcolor="#1a1c2b" stroked="f" strokeweight=".5pt">
                <v:fill opacity="8481f"/>
                <v:textbox inset="11mm,0,54pt,0">
                  <w:txbxContent>
                    <w:p w14:paraId="48B3E01F" w14:textId="07345C0C" w:rsidR="008D2D42" w:rsidRPr="008D2D42" w:rsidRDefault="00D03E76" w:rsidP="008D2D42">
                      <w:pPr>
                        <w:spacing w:before="120" w:line="540" w:lineRule="exact"/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  <w:t>UCaaS / Webex Feature Matrix</w:t>
                      </w:r>
                    </w:p>
                    <w:p w14:paraId="0E1D10C7" w14:textId="7F924BE3" w:rsidR="0079623E" w:rsidRPr="00DA0F6B" w:rsidRDefault="008D2D42" w:rsidP="008D2D42">
                      <w:pPr>
                        <w:spacing w:before="120" w:line="540" w:lineRule="exact"/>
                        <w:rPr>
                          <w:smallCaps/>
                          <w:color w:val="00FF2D"/>
                          <w:sz w:val="36"/>
                          <w:szCs w:val="36"/>
                        </w:rPr>
                      </w:pPr>
                      <w:r>
                        <w:rPr>
                          <w:color w:val="00FF2D"/>
                          <w:sz w:val="36"/>
                          <w:szCs w:val="36"/>
                        </w:rPr>
                        <w:t>Unified Communications and Contact Centre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71551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r w:rsidR="00EE5143">
        <w:lastRenderedPageBreak/>
        <w:tab/>
      </w:r>
      <w:bookmarkStart w:id="0" w:name="_Toc512848967"/>
    </w:p>
    <w:sdt>
      <w:sdtPr>
        <w:rPr>
          <w:rFonts w:eastAsiaTheme="minorHAnsi" w:cstheme="minorBidi"/>
          <w:b/>
          <w:bCs/>
          <w:color w:val="5B6163" w:themeColor="text1" w:themeTint="BF"/>
          <w:sz w:val="22"/>
          <w:szCs w:val="20"/>
        </w:rPr>
        <w:id w:val="266355757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color w:val="1A1C2B"/>
        </w:rPr>
      </w:sdtEndPr>
      <w:sdtContent>
        <w:p w14:paraId="25A4C354" w14:textId="65ECD029" w:rsidR="005B3138" w:rsidRPr="00FF66CB" w:rsidRDefault="005B3138" w:rsidP="004B7E82">
          <w:pPr>
            <w:pStyle w:val="TOCHeading"/>
            <w:rPr>
              <w:rStyle w:val="Heading1Char"/>
            </w:rPr>
          </w:pPr>
          <w:r w:rsidRPr="00FF66CB">
            <w:rPr>
              <w:rStyle w:val="Heading1Char"/>
            </w:rPr>
            <w:t>Table of Contents</w:t>
          </w:r>
          <w:r w:rsidR="00DB1941">
            <w:rPr>
              <w:rStyle w:val="Heading1Char"/>
            </w:rPr>
            <w:br/>
          </w:r>
        </w:p>
        <w:p w14:paraId="7C6CCC98" w14:textId="27ACA187" w:rsidR="00AB5AD1" w:rsidRDefault="005B3138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r w:rsidRPr="00E90175">
            <w:rPr>
              <w:sz w:val="28"/>
            </w:rPr>
            <w:fldChar w:fldCharType="begin"/>
          </w:r>
          <w:r w:rsidRPr="00E90175">
            <w:instrText xml:space="preserve"> TOC \o "1-3" \h \z \u </w:instrText>
          </w:r>
          <w:r w:rsidRPr="00E90175">
            <w:rPr>
              <w:sz w:val="28"/>
            </w:rPr>
            <w:fldChar w:fldCharType="separate"/>
          </w:r>
          <w:hyperlink w:anchor="_Toc140227515" w:history="1">
            <w:r w:rsidR="00AB5AD1" w:rsidRPr="0099170E">
              <w:rPr>
                <w:rStyle w:val="Hyperlink"/>
                <w:noProof/>
              </w:rPr>
              <w:t>Introduction</w:t>
            </w:r>
            <w:r w:rsidR="00AB5AD1">
              <w:rPr>
                <w:noProof/>
                <w:webHidden/>
              </w:rPr>
              <w:tab/>
            </w:r>
            <w:r w:rsidR="00AB5AD1">
              <w:rPr>
                <w:noProof/>
                <w:webHidden/>
              </w:rPr>
              <w:fldChar w:fldCharType="begin"/>
            </w:r>
            <w:r w:rsidR="00AB5AD1">
              <w:rPr>
                <w:noProof/>
                <w:webHidden/>
              </w:rPr>
              <w:instrText xml:space="preserve"> PAGEREF _Toc140227515 \h </w:instrText>
            </w:r>
            <w:r w:rsidR="00AB5AD1">
              <w:rPr>
                <w:noProof/>
                <w:webHidden/>
              </w:rPr>
            </w:r>
            <w:r w:rsidR="00AB5AD1">
              <w:rPr>
                <w:noProof/>
                <w:webHidden/>
              </w:rPr>
              <w:fldChar w:fldCharType="separate"/>
            </w:r>
            <w:r w:rsidR="00AB5AD1">
              <w:rPr>
                <w:noProof/>
                <w:webHidden/>
              </w:rPr>
              <w:t>2</w:t>
            </w:r>
            <w:r w:rsidR="00AB5AD1">
              <w:rPr>
                <w:noProof/>
                <w:webHidden/>
              </w:rPr>
              <w:fldChar w:fldCharType="end"/>
            </w:r>
          </w:hyperlink>
        </w:p>
        <w:p w14:paraId="74F1DE9F" w14:textId="5ACA8613" w:rsidR="00AB5AD1" w:rsidRDefault="00A30D20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516" w:history="1">
            <w:r w:rsidR="00AB5AD1" w:rsidRPr="0099170E">
              <w:rPr>
                <w:rStyle w:val="Hyperlink"/>
                <w:noProof/>
              </w:rPr>
              <w:t>Description</w:t>
            </w:r>
            <w:r w:rsidR="00AB5AD1">
              <w:rPr>
                <w:noProof/>
                <w:webHidden/>
              </w:rPr>
              <w:tab/>
            </w:r>
            <w:r w:rsidR="00AB5AD1">
              <w:rPr>
                <w:noProof/>
                <w:webHidden/>
              </w:rPr>
              <w:fldChar w:fldCharType="begin"/>
            </w:r>
            <w:r w:rsidR="00AB5AD1">
              <w:rPr>
                <w:noProof/>
                <w:webHidden/>
              </w:rPr>
              <w:instrText xml:space="preserve"> PAGEREF _Toc140227516 \h </w:instrText>
            </w:r>
            <w:r w:rsidR="00AB5AD1">
              <w:rPr>
                <w:noProof/>
                <w:webHidden/>
              </w:rPr>
            </w:r>
            <w:r w:rsidR="00AB5AD1">
              <w:rPr>
                <w:noProof/>
                <w:webHidden/>
              </w:rPr>
              <w:fldChar w:fldCharType="separate"/>
            </w:r>
            <w:r w:rsidR="00AB5AD1">
              <w:rPr>
                <w:noProof/>
                <w:webHidden/>
              </w:rPr>
              <w:t>2</w:t>
            </w:r>
            <w:r w:rsidR="00AB5AD1">
              <w:rPr>
                <w:noProof/>
                <w:webHidden/>
              </w:rPr>
              <w:fldChar w:fldCharType="end"/>
            </w:r>
          </w:hyperlink>
        </w:p>
        <w:p w14:paraId="7DF68041" w14:textId="3DC0A3A2" w:rsidR="00AB5AD1" w:rsidRDefault="00A30D20">
          <w:pPr>
            <w:pStyle w:val="TOC2"/>
            <w:tabs>
              <w:tab w:val="right" w:leader="dot" w:pos="917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517" w:history="1">
            <w:r w:rsidR="00AB5AD1" w:rsidRPr="0099170E">
              <w:rPr>
                <w:rStyle w:val="Hyperlink"/>
                <w:noProof/>
              </w:rPr>
              <w:t>Feature Matrix</w:t>
            </w:r>
            <w:r w:rsidR="00AB5AD1">
              <w:rPr>
                <w:noProof/>
                <w:webHidden/>
              </w:rPr>
              <w:tab/>
            </w:r>
            <w:r w:rsidR="00AB5AD1">
              <w:rPr>
                <w:noProof/>
                <w:webHidden/>
              </w:rPr>
              <w:fldChar w:fldCharType="begin"/>
            </w:r>
            <w:r w:rsidR="00AB5AD1">
              <w:rPr>
                <w:noProof/>
                <w:webHidden/>
              </w:rPr>
              <w:instrText xml:space="preserve"> PAGEREF _Toc140227517 \h </w:instrText>
            </w:r>
            <w:r w:rsidR="00AB5AD1">
              <w:rPr>
                <w:noProof/>
                <w:webHidden/>
              </w:rPr>
            </w:r>
            <w:r w:rsidR="00AB5AD1">
              <w:rPr>
                <w:noProof/>
                <w:webHidden/>
              </w:rPr>
              <w:fldChar w:fldCharType="separate"/>
            </w:r>
            <w:r w:rsidR="00AB5AD1">
              <w:rPr>
                <w:noProof/>
                <w:webHidden/>
              </w:rPr>
              <w:t>2</w:t>
            </w:r>
            <w:r w:rsidR="00AB5AD1">
              <w:rPr>
                <w:noProof/>
                <w:webHidden/>
              </w:rPr>
              <w:fldChar w:fldCharType="end"/>
            </w:r>
          </w:hyperlink>
        </w:p>
        <w:p w14:paraId="3CE63C91" w14:textId="74A33F9C" w:rsidR="005B3138" w:rsidRPr="00E90175" w:rsidRDefault="005B3138">
          <w:r w:rsidRPr="00E90175">
            <w:rPr>
              <w:b/>
              <w:bCs/>
              <w:noProof/>
            </w:rPr>
            <w:fldChar w:fldCharType="end"/>
          </w:r>
        </w:p>
      </w:sdtContent>
    </w:sdt>
    <w:p w14:paraId="70C08B16" w14:textId="77777777" w:rsidR="005B3138" w:rsidRPr="00E90175" w:rsidRDefault="005B3138" w:rsidP="001C6667">
      <w:pPr>
        <w:rPr>
          <w:rStyle w:val="Heading1Char"/>
        </w:rPr>
      </w:pPr>
    </w:p>
    <w:bookmarkEnd w:id="0"/>
    <w:p w14:paraId="6CB33F01" w14:textId="77777777" w:rsidR="00146087" w:rsidRDefault="00146087" w:rsidP="001C6667">
      <w:pPr>
        <w:rPr>
          <w:rStyle w:val="Heading1Char"/>
          <w:sz w:val="56"/>
          <w:szCs w:val="56"/>
        </w:rPr>
      </w:pPr>
    </w:p>
    <w:p w14:paraId="164F4FBD" w14:textId="2B032907" w:rsidR="00F90328" w:rsidRDefault="00F90328">
      <w:pPr>
        <w:spacing w:line="264" w:lineRule="auto"/>
        <w:rPr>
          <w:rFonts w:eastAsiaTheme="majorEastAsia" w:cstheme="majorBidi"/>
          <w:color w:val="17466A" w:themeColor="accent1" w:themeShade="BF"/>
          <w:sz w:val="52"/>
          <w:szCs w:val="32"/>
        </w:rPr>
      </w:pPr>
      <w:r>
        <w:br w:type="page"/>
      </w:r>
    </w:p>
    <w:p w14:paraId="7537D567" w14:textId="28691ACB" w:rsidR="00613152" w:rsidRDefault="00277464" w:rsidP="00F44BC8">
      <w:pPr>
        <w:pStyle w:val="Heading2"/>
      </w:pPr>
      <w:bookmarkStart w:id="1" w:name="_Toc140227515"/>
      <w:r>
        <w:lastRenderedPageBreak/>
        <w:t>Introduction</w:t>
      </w:r>
      <w:bookmarkEnd w:id="1"/>
    </w:p>
    <w:p w14:paraId="2F7BA572" w14:textId="2EF21761" w:rsidR="001231D2" w:rsidRDefault="007E3F84" w:rsidP="00277464">
      <w:pPr>
        <w:spacing w:after="7"/>
        <w:ind w:left="-5" w:right="5"/>
        <w:jc w:val="both"/>
      </w:pPr>
      <w:r>
        <w:t xml:space="preserve">This document </w:t>
      </w:r>
      <w:r w:rsidR="00D03E76">
        <w:t>covers the features provided within the E</w:t>
      </w:r>
      <w:r w:rsidR="00C65F05">
        <w:t>XPO</w:t>
      </w:r>
      <w:r w:rsidR="00D03E76">
        <w:t xml:space="preserve">.e partner UCaaS service packs available as part of the self-service offering. </w:t>
      </w:r>
    </w:p>
    <w:p w14:paraId="4EBFAD40" w14:textId="77777777" w:rsidR="007E3F84" w:rsidRPr="00613152" w:rsidRDefault="007E3F84" w:rsidP="00277464">
      <w:pPr>
        <w:jc w:val="both"/>
      </w:pPr>
    </w:p>
    <w:p w14:paraId="46448C03" w14:textId="0EEE759E" w:rsidR="005336B9" w:rsidRPr="00D03E76" w:rsidRDefault="00065D6A" w:rsidP="00277464">
      <w:pPr>
        <w:pStyle w:val="Heading2"/>
        <w:jc w:val="both"/>
      </w:pPr>
      <w:bookmarkStart w:id="2" w:name="_Toc140227516"/>
      <w:r>
        <w:t>Description</w:t>
      </w:r>
      <w:bookmarkEnd w:id="2"/>
    </w:p>
    <w:p w14:paraId="7C2FD65C" w14:textId="62B9AF66" w:rsidR="00065D6A" w:rsidRDefault="00AE0695" w:rsidP="00277464">
      <w:pPr>
        <w:jc w:val="both"/>
        <w:rPr>
          <w:rFonts w:eastAsia="Calibri"/>
        </w:rPr>
      </w:pPr>
      <w:bookmarkStart w:id="3" w:name="_Hlk138424358"/>
      <w:r w:rsidRPr="00151CE9">
        <w:rPr>
          <w:rFonts w:eastAsia="Calibri"/>
        </w:rPr>
        <w:t>The UCaaS Service provides users with Private unified communications and collaboration functionality from centralised, resilient application servers.</w:t>
      </w:r>
      <w:r w:rsidR="00202FF5">
        <w:rPr>
          <w:rFonts w:eastAsia="Calibri"/>
        </w:rPr>
        <w:t xml:space="preserve"> The UCaaS Service is fully integrated with Cisco Webex for a rich, high quality collaboration experience.</w:t>
      </w:r>
      <w:r w:rsidRPr="00151CE9">
        <w:rPr>
          <w:rFonts w:eastAsia="Calibri"/>
        </w:rPr>
        <w:t xml:space="preserve"> The UCaaS Service is customisable based upon user profile as </w:t>
      </w:r>
      <w:r>
        <w:rPr>
          <w:rFonts w:eastAsia="Calibri"/>
        </w:rPr>
        <w:t>shown in the feature matrix below.</w:t>
      </w:r>
    </w:p>
    <w:p w14:paraId="02B919D4" w14:textId="77777777" w:rsidR="00A10DD8" w:rsidRPr="00202FF5" w:rsidRDefault="00A10DD8" w:rsidP="00065D6A">
      <w:pPr>
        <w:rPr>
          <w:rFonts w:eastAsia="Calibri"/>
        </w:rPr>
      </w:pPr>
    </w:p>
    <w:p w14:paraId="6A59D5D6" w14:textId="5500B113" w:rsidR="00065D6A" w:rsidRPr="00065D6A" w:rsidRDefault="00065D6A" w:rsidP="00A10DD8">
      <w:pPr>
        <w:pStyle w:val="Heading2"/>
      </w:pPr>
      <w:bookmarkStart w:id="4" w:name="_Toc140227517"/>
      <w:bookmarkEnd w:id="3"/>
      <w:r>
        <w:t>Feature Matrix</w:t>
      </w:r>
      <w:bookmarkEnd w:id="4"/>
    </w:p>
    <w:tbl>
      <w:tblPr>
        <w:tblStyle w:val="EXPOeTable3"/>
        <w:tblW w:w="9490" w:type="dxa"/>
        <w:tblInd w:w="6" w:type="dxa"/>
        <w:tblLook w:val="04A0" w:firstRow="1" w:lastRow="0" w:firstColumn="1" w:lastColumn="0" w:noHBand="0" w:noVBand="1"/>
      </w:tblPr>
      <w:tblGrid>
        <w:gridCol w:w="1693"/>
        <w:gridCol w:w="5103"/>
        <w:gridCol w:w="1377"/>
        <w:gridCol w:w="1317"/>
      </w:tblGrid>
      <w:tr w:rsidR="005336B9" w:rsidRPr="005336B9" w14:paraId="39494566" w14:textId="77777777" w:rsidTr="00A10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05E920"/>
          </w:tcPr>
          <w:p w14:paraId="0E640012" w14:textId="77777777" w:rsidR="00277464" w:rsidRDefault="00277464" w:rsidP="00A10DD8">
            <w:pPr>
              <w:rPr>
                <w:b w:val="0"/>
                <w:bCs w:val="0"/>
                <w:color w:val="FFFFFF" w:themeColor="background1"/>
                <w:sz w:val="20"/>
              </w:rPr>
            </w:pPr>
          </w:p>
          <w:p w14:paraId="37C2E424" w14:textId="700BC3D0" w:rsidR="005336B9" w:rsidRPr="005336B9" w:rsidRDefault="005336B9" w:rsidP="00A10DD8">
            <w:pPr>
              <w:rPr>
                <w:color w:val="FFFFFF" w:themeColor="background1"/>
                <w:sz w:val="20"/>
              </w:rPr>
            </w:pPr>
            <w:r w:rsidRPr="005336B9">
              <w:rPr>
                <w:color w:val="FFFFFF" w:themeColor="background1"/>
                <w:sz w:val="20"/>
              </w:rPr>
              <w:t>Feature</w:t>
            </w:r>
          </w:p>
          <w:p w14:paraId="4AB71743" w14:textId="77777777" w:rsidR="005336B9" w:rsidRPr="002B735B" w:rsidRDefault="005336B9" w:rsidP="00A10DD8"/>
        </w:tc>
        <w:tc>
          <w:tcPr>
            <w:tcW w:w="5103" w:type="dxa"/>
            <w:shd w:val="clear" w:color="auto" w:fill="05E920"/>
          </w:tcPr>
          <w:p w14:paraId="6D044B8A" w14:textId="77777777" w:rsidR="005336B9" w:rsidRPr="005336B9" w:rsidRDefault="005336B9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</w:p>
          <w:p w14:paraId="58D2E40B" w14:textId="77777777" w:rsidR="005336B9" w:rsidRPr="005336B9" w:rsidRDefault="005336B9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  <w:r w:rsidRPr="005336B9">
              <w:rPr>
                <w:color w:val="FFFFFF" w:themeColor="background1"/>
                <w:sz w:val="20"/>
              </w:rPr>
              <w:t>Functional Summary</w:t>
            </w:r>
          </w:p>
          <w:p w14:paraId="2D835E07" w14:textId="77777777" w:rsidR="005336B9" w:rsidRPr="005336B9" w:rsidRDefault="005336B9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</w:p>
        </w:tc>
        <w:tc>
          <w:tcPr>
            <w:tcW w:w="1377" w:type="dxa"/>
            <w:shd w:val="clear" w:color="auto" w:fill="05E920"/>
          </w:tcPr>
          <w:p w14:paraId="23BAF8D4" w14:textId="2CBA3718" w:rsidR="005336B9" w:rsidRPr="005336B9" w:rsidRDefault="005336B9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  <w:r w:rsidRPr="005336B9">
              <w:rPr>
                <w:color w:val="FFFFFF" w:themeColor="background1"/>
                <w:sz w:val="20"/>
              </w:rPr>
              <w:t>Common Area Partner</w:t>
            </w:r>
          </w:p>
        </w:tc>
        <w:tc>
          <w:tcPr>
            <w:tcW w:w="1317" w:type="dxa"/>
            <w:shd w:val="clear" w:color="auto" w:fill="05E920"/>
          </w:tcPr>
          <w:p w14:paraId="56E89F07" w14:textId="4EFAE84F" w:rsidR="005336B9" w:rsidRPr="005336B9" w:rsidRDefault="005336B9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  <w:r w:rsidRPr="005336B9">
              <w:rPr>
                <w:color w:val="FFFFFF" w:themeColor="background1"/>
                <w:sz w:val="20"/>
              </w:rPr>
              <w:t>Collaborate Partner</w:t>
            </w:r>
          </w:p>
        </w:tc>
      </w:tr>
      <w:tr w:rsidR="005336B9" w:rsidRPr="005336B9" w14:paraId="54E79BB5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4AF82D26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Alternate Numbers</w:t>
            </w:r>
          </w:p>
        </w:tc>
        <w:tc>
          <w:tcPr>
            <w:tcW w:w="5103" w:type="dxa"/>
          </w:tcPr>
          <w:p w14:paraId="2DE8F581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Additional DDIs for a UCaaS user</w:t>
            </w:r>
          </w:p>
        </w:tc>
        <w:tc>
          <w:tcPr>
            <w:tcW w:w="1377" w:type="dxa"/>
          </w:tcPr>
          <w:p w14:paraId="5D1F2283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0E7BF4D4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300228CE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544D4F1D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Anonymous Call Rejection</w:t>
            </w:r>
          </w:p>
        </w:tc>
        <w:tc>
          <w:tcPr>
            <w:tcW w:w="5103" w:type="dxa"/>
          </w:tcPr>
          <w:p w14:paraId="34E0ECA5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Automatically rejects calls from parties that have hidden their identity</w:t>
            </w:r>
          </w:p>
        </w:tc>
        <w:tc>
          <w:tcPr>
            <w:tcW w:w="1377" w:type="dxa"/>
          </w:tcPr>
          <w:p w14:paraId="33E33901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2F0EA4A5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0B3822D0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5DE43D9A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Logs</w:t>
            </w:r>
          </w:p>
        </w:tc>
        <w:tc>
          <w:tcPr>
            <w:tcW w:w="5103" w:type="dxa"/>
          </w:tcPr>
          <w:p w14:paraId="181C23D3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Provides call information dashboards and reports for a group of lines based on data updated every 15 minutes</w:t>
            </w:r>
          </w:p>
        </w:tc>
        <w:tc>
          <w:tcPr>
            <w:tcW w:w="1377" w:type="dxa"/>
          </w:tcPr>
          <w:p w14:paraId="0A971831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6187CEAA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3553A0E4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39C2CC1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Forwarding Always</w:t>
            </w:r>
          </w:p>
        </w:tc>
        <w:tc>
          <w:tcPr>
            <w:tcW w:w="5103" w:type="dxa"/>
          </w:tcPr>
          <w:p w14:paraId="196D9B84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Forwards a call to one destination regardless of caller id or user line state</w:t>
            </w:r>
          </w:p>
        </w:tc>
        <w:tc>
          <w:tcPr>
            <w:tcW w:w="1377" w:type="dxa"/>
          </w:tcPr>
          <w:p w14:paraId="1CF3E1A9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5324C78A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1978F803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45029D6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Forwarding Busy</w:t>
            </w:r>
          </w:p>
        </w:tc>
        <w:tc>
          <w:tcPr>
            <w:tcW w:w="5103" w:type="dxa"/>
          </w:tcPr>
          <w:p w14:paraId="7261DCDE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Forwards a call to one destination when the user is busy</w:t>
            </w:r>
          </w:p>
        </w:tc>
        <w:tc>
          <w:tcPr>
            <w:tcW w:w="1377" w:type="dxa"/>
          </w:tcPr>
          <w:p w14:paraId="2F632098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08E62916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6A3B368B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50CF4A54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Forwarding No Answer</w:t>
            </w:r>
          </w:p>
        </w:tc>
        <w:tc>
          <w:tcPr>
            <w:tcW w:w="5103" w:type="dxa"/>
          </w:tcPr>
          <w:p w14:paraId="3B635E0B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Forwards a call to one destination when the user does not answer</w:t>
            </w:r>
          </w:p>
        </w:tc>
        <w:tc>
          <w:tcPr>
            <w:tcW w:w="1377" w:type="dxa"/>
          </w:tcPr>
          <w:p w14:paraId="6E1BAA8E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366AEC44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543AB41D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7CA86B6D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Forwarding Not Reachable</w:t>
            </w:r>
          </w:p>
        </w:tc>
        <w:tc>
          <w:tcPr>
            <w:tcW w:w="5103" w:type="dxa"/>
          </w:tcPr>
          <w:p w14:paraId="642E3B3E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Forwards a call to an alternative destination when the user’s devices are not registered to the UCaaS platform</w:t>
            </w:r>
          </w:p>
        </w:tc>
        <w:tc>
          <w:tcPr>
            <w:tcW w:w="1377" w:type="dxa"/>
          </w:tcPr>
          <w:p w14:paraId="5CA3A319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0CB4CD4D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7ECBA3DE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B1C9087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lastRenderedPageBreak/>
              <w:t>Call Forwarding Selective</w:t>
            </w:r>
          </w:p>
        </w:tc>
        <w:tc>
          <w:tcPr>
            <w:tcW w:w="5103" w:type="dxa"/>
          </w:tcPr>
          <w:p w14:paraId="41E17CA2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 xml:space="preserve">Forwards a call to one destination based on a pre-defined set of rules </w:t>
            </w:r>
            <w:proofErr w:type="gramStart"/>
            <w:r w:rsidRPr="005336B9">
              <w:rPr>
                <w:sz w:val="20"/>
              </w:rPr>
              <w:t>e.g.</w:t>
            </w:r>
            <w:proofErr w:type="gramEnd"/>
            <w:r w:rsidRPr="005336B9">
              <w:rPr>
                <w:sz w:val="20"/>
              </w:rPr>
              <w:t xml:space="preserve"> the calling party’s phone number</w:t>
            </w:r>
          </w:p>
        </w:tc>
        <w:tc>
          <w:tcPr>
            <w:tcW w:w="1377" w:type="dxa"/>
          </w:tcPr>
          <w:p w14:paraId="02773AC8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3316BBA9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0BD0EA7F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55A6FB6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Transfer</w:t>
            </w:r>
          </w:p>
        </w:tc>
        <w:tc>
          <w:tcPr>
            <w:tcW w:w="5103" w:type="dxa"/>
          </w:tcPr>
          <w:p w14:paraId="597C80E4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transfer an incoming call to a specified destination</w:t>
            </w:r>
          </w:p>
        </w:tc>
        <w:tc>
          <w:tcPr>
            <w:tcW w:w="1377" w:type="dxa"/>
          </w:tcPr>
          <w:p w14:paraId="18699AA0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265D9FE7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38D5FFF3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8C0CEC5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Waiting</w:t>
            </w:r>
          </w:p>
        </w:tc>
        <w:tc>
          <w:tcPr>
            <w:tcW w:w="5103" w:type="dxa"/>
          </w:tcPr>
          <w:p w14:paraId="47C94417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answer a call while already engaged in another call</w:t>
            </w:r>
          </w:p>
        </w:tc>
        <w:tc>
          <w:tcPr>
            <w:tcW w:w="1377" w:type="dxa"/>
          </w:tcPr>
          <w:p w14:paraId="0F460F1C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0DBE561A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459966B7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4C8DDAE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Call Return</w:t>
            </w:r>
          </w:p>
        </w:tc>
        <w:tc>
          <w:tcPr>
            <w:tcW w:w="5103" w:type="dxa"/>
          </w:tcPr>
          <w:p w14:paraId="28ED0BDE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return the call from the last party that called</w:t>
            </w:r>
          </w:p>
        </w:tc>
        <w:tc>
          <w:tcPr>
            <w:tcW w:w="1377" w:type="dxa"/>
          </w:tcPr>
          <w:p w14:paraId="28ED0B35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28D3B5A4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7CD40C13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2906488F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Do Not Disturb</w:t>
            </w:r>
          </w:p>
        </w:tc>
        <w:tc>
          <w:tcPr>
            <w:tcW w:w="5103" w:type="dxa"/>
          </w:tcPr>
          <w:p w14:paraId="711A53C3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appear to be busy and so cannot answer calls</w:t>
            </w:r>
          </w:p>
        </w:tc>
        <w:tc>
          <w:tcPr>
            <w:tcW w:w="1377" w:type="dxa"/>
          </w:tcPr>
          <w:p w14:paraId="1A0C5A6D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66F5C15E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2ED1C770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DE03913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Fax Messaging</w:t>
            </w:r>
          </w:p>
        </w:tc>
        <w:tc>
          <w:tcPr>
            <w:tcW w:w="5103" w:type="dxa"/>
          </w:tcPr>
          <w:p w14:paraId="4DFA77A0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Fax to email</w:t>
            </w:r>
          </w:p>
        </w:tc>
        <w:tc>
          <w:tcPr>
            <w:tcW w:w="1377" w:type="dxa"/>
          </w:tcPr>
          <w:p w14:paraId="1CCC1A5B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5D1BD7BE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02722A47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40DCED74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Group Night Forwarding</w:t>
            </w:r>
          </w:p>
        </w:tc>
        <w:tc>
          <w:tcPr>
            <w:tcW w:w="5103" w:type="dxa"/>
          </w:tcPr>
          <w:p w14:paraId="768E45D7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Out of hours call forwarding for group services such as hunt groups</w:t>
            </w:r>
          </w:p>
        </w:tc>
        <w:tc>
          <w:tcPr>
            <w:tcW w:w="1377" w:type="dxa"/>
          </w:tcPr>
          <w:p w14:paraId="4B1A4CFB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4B080709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5F49972B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70CCA58E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Hot Desking</w:t>
            </w:r>
          </w:p>
        </w:tc>
        <w:tc>
          <w:tcPr>
            <w:tcW w:w="5103" w:type="dxa"/>
          </w:tcPr>
          <w:p w14:paraId="75F82887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Provides extension mobility between devices by enabling users to login to access their voice service from multiple devices.</w:t>
            </w:r>
          </w:p>
        </w:tc>
        <w:tc>
          <w:tcPr>
            <w:tcW w:w="1377" w:type="dxa"/>
          </w:tcPr>
          <w:p w14:paraId="4C37C232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1221DB72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19B72F06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25392902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Last Number Redial</w:t>
            </w:r>
          </w:p>
        </w:tc>
        <w:tc>
          <w:tcPr>
            <w:tcW w:w="5103" w:type="dxa"/>
          </w:tcPr>
          <w:p w14:paraId="1CE70A25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Ability to call from a list of recently dialled numbers</w:t>
            </w:r>
          </w:p>
        </w:tc>
        <w:tc>
          <w:tcPr>
            <w:tcW w:w="1377" w:type="dxa"/>
          </w:tcPr>
          <w:p w14:paraId="667CEDCE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61BBD2CC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065C455F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2393B67A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Music On Hold</w:t>
            </w:r>
          </w:p>
        </w:tc>
        <w:tc>
          <w:tcPr>
            <w:tcW w:w="5103" w:type="dxa"/>
          </w:tcPr>
          <w:p w14:paraId="74CC20C3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Comfort music when a caller is placed on hold</w:t>
            </w:r>
          </w:p>
        </w:tc>
        <w:tc>
          <w:tcPr>
            <w:tcW w:w="1377" w:type="dxa"/>
          </w:tcPr>
          <w:p w14:paraId="5611CCC1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03E8E1F5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1A829411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CDDF2E7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N-Way Call</w:t>
            </w:r>
          </w:p>
        </w:tc>
        <w:tc>
          <w:tcPr>
            <w:tcW w:w="5103" w:type="dxa"/>
          </w:tcPr>
          <w:p w14:paraId="09BC53E6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add more than one additional participant to an existing call</w:t>
            </w:r>
          </w:p>
        </w:tc>
        <w:tc>
          <w:tcPr>
            <w:tcW w:w="1377" w:type="dxa"/>
          </w:tcPr>
          <w:p w14:paraId="18EB5914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17C5026D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447E7C2D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E77175C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Priority Alert</w:t>
            </w:r>
          </w:p>
        </w:tc>
        <w:tc>
          <w:tcPr>
            <w:tcW w:w="5103" w:type="dxa"/>
          </w:tcPr>
          <w:p w14:paraId="59C7ED53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Alerts the user for calls set as priority</w:t>
            </w:r>
          </w:p>
        </w:tc>
        <w:tc>
          <w:tcPr>
            <w:tcW w:w="1377" w:type="dxa"/>
          </w:tcPr>
          <w:p w14:paraId="65E87F3D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23662B31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3E211CAC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436EA9E2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Push to Talk</w:t>
            </w:r>
          </w:p>
        </w:tc>
        <w:tc>
          <w:tcPr>
            <w:tcW w:w="5103" w:type="dxa"/>
          </w:tcPr>
          <w:p w14:paraId="07780D49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Ability to page individual extensions</w:t>
            </w:r>
          </w:p>
        </w:tc>
        <w:tc>
          <w:tcPr>
            <w:tcW w:w="1377" w:type="dxa"/>
          </w:tcPr>
          <w:p w14:paraId="23A25641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25D3BFF3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2A722AA7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755CB81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lastRenderedPageBreak/>
              <w:t>Selective Call Control</w:t>
            </w:r>
          </w:p>
        </w:tc>
        <w:tc>
          <w:tcPr>
            <w:tcW w:w="5103" w:type="dxa"/>
          </w:tcPr>
          <w:p w14:paraId="516CBF3F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specify criteria for incoming calls to be automatically accepted or rejected with a call treatment applied</w:t>
            </w:r>
          </w:p>
        </w:tc>
        <w:tc>
          <w:tcPr>
            <w:tcW w:w="1377" w:type="dxa"/>
          </w:tcPr>
          <w:p w14:paraId="53F1B43E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7A9C9EFD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499F539E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78DB1F0F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Shared Call Appearance</w:t>
            </w:r>
          </w:p>
        </w:tc>
        <w:tc>
          <w:tcPr>
            <w:tcW w:w="5103" w:type="dxa"/>
          </w:tcPr>
          <w:p w14:paraId="09436CDA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incoming calls to appear on multiple devices simultaneously</w:t>
            </w:r>
          </w:p>
        </w:tc>
        <w:tc>
          <w:tcPr>
            <w:tcW w:w="1377" w:type="dxa"/>
          </w:tcPr>
          <w:p w14:paraId="7AB397F8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56DA0ED0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1BA382AC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057AE04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Speed Dial</w:t>
            </w:r>
          </w:p>
        </w:tc>
        <w:tc>
          <w:tcPr>
            <w:tcW w:w="5103" w:type="dxa"/>
          </w:tcPr>
          <w:p w14:paraId="3EBB8C38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define shortcuts for frequently dialled or hard-to-remember digit strings (</w:t>
            </w:r>
            <w:proofErr w:type="gramStart"/>
            <w:r w:rsidRPr="005336B9">
              <w:rPr>
                <w:sz w:val="20"/>
              </w:rPr>
              <w:t>e.g.</w:t>
            </w:r>
            <w:proofErr w:type="gramEnd"/>
            <w:r w:rsidRPr="005336B9">
              <w:rPr>
                <w:sz w:val="20"/>
              </w:rPr>
              <w:t xml:space="preserve"> conference access codes)</w:t>
            </w:r>
          </w:p>
        </w:tc>
        <w:tc>
          <w:tcPr>
            <w:tcW w:w="1377" w:type="dxa"/>
          </w:tcPr>
          <w:p w14:paraId="3BFF2619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46656892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2B762BC5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AD8CB7C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Three-Way Call</w:t>
            </w:r>
          </w:p>
        </w:tc>
        <w:tc>
          <w:tcPr>
            <w:tcW w:w="5103" w:type="dxa"/>
          </w:tcPr>
          <w:p w14:paraId="1A034D6F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the user to add an additional participant to an existing call</w:t>
            </w:r>
          </w:p>
        </w:tc>
        <w:tc>
          <w:tcPr>
            <w:tcW w:w="1377" w:type="dxa"/>
          </w:tcPr>
          <w:p w14:paraId="0BBE58B2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205D4F13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3AF3ED0D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F79F470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Voice Messaging User</w:t>
            </w:r>
          </w:p>
        </w:tc>
        <w:tc>
          <w:tcPr>
            <w:tcW w:w="5103" w:type="dxa"/>
          </w:tcPr>
          <w:p w14:paraId="34A36A28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Enables callers to leave voice messages, and the user to be notified of and then retrieve the message</w:t>
            </w:r>
          </w:p>
        </w:tc>
        <w:tc>
          <w:tcPr>
            <w:tcW w:w="1377" w:type="dxa"/>
          </w:tcPr>
          <w:p w14:paraId="7C2C4D54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  <w:tc>
          <w:tcPr>
            <w:tcW w:w="1317" w:type="dxa"/>
          </w:tcPr>
          <w:p w14:paraId="4A9F96B0" w14:textId="77777777" w:rsidR="005336B9" w:rsidRPr="005336B9" w:rsidRDefault="005336B9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  <w:tr w:rsidR="005336B9" w:rsidRPr="005336B9" w14:paraId="08683AE1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3AD9E93C" w14:textId="77777777" w:rsidR="005336B9" w:rsidRPr="005336B9" w:rsidRDefault="005336B9" w:rsidP="00A10DD8">
            <w:pPr>
              <w:rPr>
                <w:sz w:val="20"/>
              </w:rPr>
            </w:pPr>
            <w:r w:rsidRPr="005336B9">
              <w:rPr>
                <w:sz w:val="20"/>
              </w:rPr>
              <w:t>Webex</w:t>
            </w:r>
          </w:p>
        </w:tc>
        <w:tc>
          <w:tcPr>
            <w:tcW w:w="5103" w:type="dxa"/>
          </w:tcPr>
          <w:p w14:paraId="54D570A5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sz w:val="20"/>
              </w:rPr>
              <w:t>Webex collaboration client for PC, tablet and mobile – features detailed in Webex table below</w:t>
            </w:r>
          </w:p>
        </w:tc>
        <w:tc>
          <w:tcPr>
            <w:tcW w:w="1377" w:type="dxa"/>
          </w:tcPr>
          <w:p w14:paraId="1B4F5F95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317" w:type="dxa"/>
          </w:tcPr>
          <w:p w14:paraId="4F129159" w14:textId="77777777" w:rsidR="005336B9" w:rsidRPr="005336B9" w:rsidRDefault="005336B9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36B9">
              <w:rPr>
                <w:rFonts w:ascii="Webdings" w:hAnsi="Webdings"/>
                <w:color w:val="191B2B"/>
                <w:sz w:val="20"/>
              </w:rPr>
              <w:t>a</w:t>
            </w:r>
          </w:p>
        </w:tc>
      </w:tr>
    </w:tbl>
    <w:p w14:paraId="5692DC71" w14:textId="77777777" w:rsidR="00166743" w:rsidRDefault="00166743" w:rsidP="001231D2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</w:p>
    <w:p w14:paraId="5ABD6892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4C4573A2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6F25CABB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6D693DF7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01922B60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353EFDC8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653D7E25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152B6BA1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6FB5C504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56544805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2E322F6B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200FE704" w14:textId="77777777" w:rsidR="00277464" w:rsidRDefault="00277464" w:rsidP="00277464">
      <w:pPr>
        <w:spacing w:line="264" w:lineRule="auto"/>
        <w:jc w:val="both"/>
        <w:rPr>
          <w:rFonts w:eastAsia="Calibri"/>
        </w:rPr>
      </w:pPr>
    </w:p>
    <w:p w14:paraId="41296C50" w14:textId="5651ED78" w:rsidR="00AE0695" w:rsidRDefault="00AE0695" w:rsidP="00277464">
      <w:pPr>
        <w:spacing w:line="264" w:lineRule="auto"/>
        <w:jc w:val="both"/>
        <w:rPr>
          <w:rFonts w:eastAsia="Calibri"/>
        </w:rPr>
      </w:pPr>
      <w:r w:rsidRPr="00151CE9">
        <w:rPr>
          <w:rFonts w:eastAsia="Calibri"/>
        </w:rPr>
        <w:lastRenderedPageBreak/>
        <w:t>The following table details the features available within the Webex collaboration client</w:t>
      </w:r>
      <w:r w:rsidR="00202FF5">
        <w:rPr>
          <w:rFonts w:eastAsia="Calibri"/>
        </w:rPr>
        <w:t xml:space="preserve">, provided with the Collaborate Partner license. </w:t>
      </w:r>
    </w:p>
    <w:tbl>
      <w:tblPr>
        <w:tblStyle w:val="EXPOeTable3"/>
        <w:tblW w:w="9493" w:type="dxa"/>
        <w:tblInd w:w="6" w:type="dxa"/>
        <w:tblLook w:val="04A0" w:firstRow="1" w:lastRow="0" w:firstColumn="1" w:lastColumn="0" w:noHBand="0" w:noVBand="1"/>
      </w:tblPr>
      <w:tblGrid>
        <w:gridCol w:w="1694"/>
        <w:gridCol w:w="6520"/>
        <w:gridCol w:w="1279"/>
      </w:tblGrid>
      <w:tr w:rsidR="00A10DD8" w:rsidRPr="005336B9" w14:paraId="30F4EAFE" w14:textId="77777777" w:rsidTr="00A10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shd w:val="clear" w:color="auto" w:fill="05E920"/>
          </w:tcPr>
          <w:p w14:paraId="25365C04" w14:textId="77777777" w:rsidR="00A10DD8" w:rsidRDefault="00A10DD8" w:rsidP="00A10DD8">
            <w:pPr>
              <w:rPr>
                <w:b w:val="0"/>
                <w:bCs w:val="0"/>
                <w:color w:val="FFFFFF" w:themeColor="background1"/>
                <w:sz w:val="20"/>
              </w:rPr>
            </w:pPr>
          </w:p>
          <w:p w14:paraId="11DD060E" w14:textId="0E927F9D" w:rsidR="00A10DD8" w:rsidRPr="005336B9" w:rsidRDefault="00A10DD8" w:rsidP="00A10DD8">
            <w:pPr>
              <w:rPr>
                <w:color w:val="FFFFFF" w:themeColor="background1"/>
                <w:sz w:val="20"/>
              </w:rPr>
            </w:pPr>
            <w:r w:rsidRPr="005336B9">
              <w:rPr>
                <w:color w:val="FFFFFF" w:themeColor="background1"/>
                <w:sz w:val="20"/>
              </w:rPr>
              <w:t>Feature</w:t>
            </w:r>
          </w:p>
          <w:p w14:paraId="673DFFCE" w14:textId="77777777" w:rsidR="00A10DD8" w:rsidRPr="002B735B" w:rsidRDefault="00A10DD8" w:rsidP="00A10DD8"/>
        </w:tc>
        <w:tc>
          <w:tcPr>
            <w:tcW w:w="6520" w:type="dxa"/>
            <w:shd w:val="clear" w:color="auto" w:fill="05E920"/>
          </w:tcPr>
          <w:p w14:paraId="508B6EEE" w14:textId="77777777" w:rsidR="00A10DD8" w:rsidRPr="005336B9" w:rsidRDefault="00A10DD8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</w:p>
          <w:p w14:paraId="102B8C49" w14:textId="77777777" w:rsidR="00A10DD8" w:rsidRPr="005336B9" w:rsidRDefault="00A10DD8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  <w:r w:rsidRPr="005336B9">
              <w:rPr>
                <w:color w:val="FFFFFF" w:themeColor="background1"/>
                <w:sz w:val="20"/>
              </w:rPr>
              <w:t>Functional Summary</w:t>
            </w:r>
          </w:p>
          <w:p w14:paraId="71B18E9B" w14:textId="77777777" w:rsidR="00A10DD8" w:rsidRPr="005336B9" w:rsidRDefault="00A10DD8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</w:p>
        </w:tc>
        <w:tc>
          <w:tcPr>
            <w:tcW w:w="1279" w:type="dxa"/>
            <w:shd w:val="clear" w:color="auto" w:fill="05E920"/>
          </w:tcPr>
          <w:p w14:paraId="1F94F7D8" w14:textId="43F7B723" w:rsidR="00A10DD8" w:rsidRPr="005336B9" w:rsidRDefault="00A10DD8" w:rsidP="00A10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0"/>
              </w:rPr>
              <w:t>Webex</w:t>
            </w:r>
          </w:p>
        </w:tc>
      </w:tr>
      <w:tr w:rsidR="00AE0695" w:rsidRPr="00151CE9" w14:paraId="3B09BE63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9DDE07B" w14:textId="77777777" w:rsidR="00AE0695" w:rsidRPr="00151CE9" w:rsidRDefault="00AE0695" w:rsidP="00A10DD8">
            <w:r w:rsidRPr="00151CE9">
              <w:t>Dial Pad</w:t>
            </w:r>
          </w:p>
        </w:tc>
        <w:tc>
          <w:tcPr>
            <w:tcW w:w="6520" w:type="dxa"/>
          </w:tcPr>
          <w:p w14:paraId="2FF9B2F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Dial pad to manually dial calling numbers</w:t>
            </w:r>
          </w:p>
        </w:tc>
        <w:tc>
          <w:tcPr>
            <w:tcW w:w="1279" w:type="dxa"/>
          </w:tcPr>
          <w:p w14:paraId="19527C61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2771EFA7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7FD9B50D" w14:textId="77777777" w:rsidR="00AE0695" w:rsidRPr="00151CE9" w:rsidRDefault="00AE0695" w:rsidP="00A10DD8">
            <w:r w:rsidRPr="00151CE9">
              <w:t>Audio / Video Calling</w:t>
            </w:r>
          </w:p>
        </w:tc>
        <w:tc>
          <w:tcPr>
            <w:tcW w:w="6520" w:type="dxa"/>
          </w:tcPr>
          <w:p w14:paraId="5E03B2CD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Incoming and outgoing audio and video calls</w:t>
            </w:r>
          </w:p>
        </w:tc>
        <w:tc>
          <w:tcPr>
            <w:tcW w:w="1279" w:type="dxa"/>
          </w:tcPr>
          <w:p w14:paraId="4EEF3EB5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51EE40D8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903A7D1" w14:textId="77777777" w:rsidR="00AE0695" w:rsidRPr="00151CE9" w:rsidRDefault="00AE0695" w:rsidP="00A10DD8">
            <w:r w:rsidRPr="00151CE9">
              <w:t>Desk Phone Control</w:t>
            </w:r>
          </w:p>
        </w:tc>
        <w:tc>
          <w:tcPr>
            <w:tcW w:w="6520" w:type="dxa"/>
          </w:tcPr>
          <w:p w14:paraId="7C49E812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Ability to dial out from a physical handset via Webex</w:t>
            </w:r>
          </w:p>
        </w:tc>
        <w:tc>
          <w:tcPr>
            <w:tcW w:w="1279" w:type="dxa"/>
          </w:tcPr>
          <w:p w14:paraId="3A58F10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6BDB55E5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C3A738D" w14:textId="77777777" w:rsidR="00AE0695" w:rsidRPr="00151CE9" w:rsidRDefault="00AE0695" w:rsidP="00A10DD8">
            <w:r w:rsidRPr="00151CE9">
              <w:t>Seamless Call Handover</w:t>
            </w:r>
          </w:p>
        </w:tc>
        <w:tc>
          <w:tcPr>
            <w:tcW w:w="6520" w:type="dxa"/>
          </w:tcPr>
          <w:p w14:paraId="296FB88C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 xml:space="preserve">Moves the call seamlessly between </w:t>
            </w:r>
            <w:proofErr w:type="spellStart"/>
            <w:r w:rsidRPr="00151CE9">
              <w:t>WiFi</w:t>
            </w:r>
            <w:proofErr w:type="spellEnd"/>
            <w:r w:rsidRPr="00151CE9">
              <w:t xml:space="preserve"> networks</w:t>
            </w:r>
          </w:p>
        </w:tc>
        <w:tc>
          <w:tcPr>
            <w:tcW w:w="1279" w:type="dxa"/>
          </w:tcPr>
          <w:p w14:paraId="3E07A1E9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2E56C2FD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87B2CB3" w14:textId="77777777" w:rsidR="00AE0695" w:rsidRPr="00151CE9" w:rsidRDefault="00AE0695" w:rsidP="00A10DD8">
            <w:r w:rsidRPr="00151CE9">
              <w:t>Call Centre - Login/logout</w:t>
            </w:r>
          </w:p>
        </w:tc>
        <w:tc>
          <w:tcPr>
            <w:tcW w:w="6520" w:type="dxa"/>
          </w:tcPr>
          <w:p w14:paraId="086EA845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Ability to login and out of call centre queues and see agent login status</w:t>
            </w:r>
          </w:p>
        </w:tc>
        <w:tc>
          <w:tcPr>
            <w:tcW w:w="1279" w:type="dxa"/>
          </w:tcPr>
          <w:p w14:paraId="183A1F5C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60ECC2D2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1833B5A" w14:textId="77777777" w:rsidR="00AE0695" w:rsidRPr="00151CE9" w:rsidRDefault="00AE0695" w:rsidP="00A10DD8">
            <w:r w:rsidRPr="00151CE9">
              <w:t>Video Call - Virtual Background</w:t>
            </w:r>
          </w:p>
        </w:tc>
        <w:tc>
          <w:tcPr>
            <w:tcW w:w="6520" w:type="dxa"/>
          </w:tcPr>
          <w:p w14:paraId="3288C490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Ability to add a customised background</w:t>
            </w:r>
          </w:p>
        </w:tc>
        <w:tc>
          <w:tcPr>
            <w:tcW w:w="1279" w:type="dxa"/>
          </w:tcPr>
          <w:p w14:paraId="43E98C1F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235AE64F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75FAEAEC" w14:textId="68B0EDCC" w:rsidR="00AE0695" w:rsidRPr="00151CE9" w:rsidRDefault="00A30D20" w:rsidP="00A10DD8">
            <w:r>
              <w:t>Support Pairing with Cisco Webex Devices</w:t>
            </w:r>
          </w:p>
        </w:tc>
        <w:tc>
          <w:tcPr>
            <w:tcW w:w="6520" w:type="dxa"/>
          </w:tcPr>
          <w:p w14:paraId="36134A82" w14:textId="5DD58277" w:rsidR="00AE0695" w:rsidRPr="00151CE9" w:rsidRDefault="00A30D20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Webex device integration for PMR and Spaces</w:t>
            </w:r>
          </w:p>
        </w:tc>
        <w:tc>
          <w:tcPr>
            <w:tcW w:w="1279" w:type="dxa"/>
          </w:tcPr>
          <w:p w14:paraId="1D1E30ED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60576FCA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BB3AC3D" w14:textId="77777777" w:rsidR="00AE0695" w:rsidRPr="00151CE9" w:rsidRDefault="00AE0695" w:rsidP="00A10DD8">
            <w:r w:rsidRPr="00151CE9">
              <w:t>Presence</w:t>
            </w:r>
          </w:p>
        </w:tc>
        <w:tc>
          <w:tcPr>
            <w:tcW w:w="6520" w:type="dxa"/>
          </w:tcPr>
          <w:p w14:paraId="46E38D1B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Presence status for on call, presenting, in meeting, active, last active and do not disturb</w:t>
            </w:r>
          </w:p>
        </w:tc>
        <w:tc>
          <w:tcPr>
            <w:tcW w:w="1279" w:type="dxa"/>
          </w:tcPr>
          <w:p w14:paraId="22A922B2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58E3FD67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15688C26" w14:textId="77777777" w:rsidR="00AE0695" w:rsidRPr="00151CE9" w:rsidRDefault="00AE0695" w:rsidP="00A10DD8">
            <w:r w:rsidRPr="00151CE9">
              <w:t>Chat</w:t>
            </w:r>
          </w:p>
        </w:tc>
        <w:tc>
          <w:tcPr>
            <w:tcW w:w="6520" w:type="dxa"/>
          </w:tcPr>
          <w:p w14:paraId="66D559A1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1-2-1 chat</w:t>
            </w:r>
          </w:p>
        </w:tc>
        <w:tc>
          <w:tcPr>
            <w:tcW w:w="1279" w:type="dxa"/>
          </w:tcPr>
          <w:p w14:paraId="21DC6ECD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7602685C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D7D3541" w14:textId="77777777" w:rsidR="00AE0695" w:rsidRPr="00151CE9" w:rsidRDefault="00AE0695" w:rsidP="00A10DD8">
            <w:r w:rsidRPr="00151CE9">
              <w:t>Spaces</w:t>
            </w:r>
          </w:p>
        </w:tc>
        <w:tc>
          <w:tcPr>
            <w:tcW w:w="6520" w:type="dxa"/>
          </w:tcPr>
          <w:p w14:paraId="0770DA7B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Group chat</w:t>
            </w:r>
          </w:p>
        </w:tc>
        <w:tc>
          <w:tcPr>
            <w:tcW w:w="1279" w:type="dxa"/>
          </w:tcPr>
          <w:p w14:paraId="0F7A4853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214D7474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56A96DE" w14:textId="77777777" w:rsidR="00AE0695" w:rsidRPr="00151CE9" w:rsidRDefault="00AE0695" w:rsidP="00A10DD8">
            <w:r w:rsidRPr="00151CE9">
              <w:t>Persistent Chat</w:t>
            </w:r>
          </w:p>
        </w:tc>
        <w:tc>
          <w:tcPr>
            <w:tcW w:w="6520" w:type="dxa"/>
          </w:tcPr>
          <w:p w14:paraId="752AAFD1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Continuous chat history</w:t>
            </w:r>
          </w:p>
        </w:tc>
        <w:tc>
          <w:tcPr>
            <w:tcW w:w="1279" w:type="dxa"/>
          </w:tcPr>
          <w:p w14:paraId="01A7D7B8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A6DD775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3794ABD" w14:textId="77777777" w:rsidR="00AE0695" w:rsidRPr="00151CE9" w:rsidRDefault="00AE0695" w:rsidP="00A10DD8">
            <w:r w:rsidRPr="00151CE9">
              <w:t>File Sharing</w:t>
            </w:r>
          </w:p>
        </w:tc>
        <w:tc>
          <w:tcPr>
            <w:tcW w:w="6520" w:type="dxa"/>
          </w:tcPr>
          <w:p w14:paraId="4F350685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Share file 1-2-1 or within a space / group chat</w:t>
            </w:r>
          </w:p>
        </w:tc>
        <w:tc>
          <w:tcPr>
            <w:tcW w:w="1279" w:type="dxa"/>
          </w:tcPr>
          <w:p w14:paraId="4047F3F2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771EC348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22EF63DF" w14:textId="77777777" w:rsidR="00AE0695" w:rsidRPr="00151CE9" w:rsidRDefault="00AE0695" w:rsidP="00A10DD8">
            <w:r w:rsidRPr="00151CE9">
              <w:t>Screen Capture</w:t>
            </w:r>
          </w:p>
        </w:tc>
        <w:tc>
          <w:tcPr>
            <w:tcW w:w="6520" w:type="dxa"/>
          </w:tcPr>
          <w:p w14:paraId="54D7169C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Screen print</w:t>
            </w:r>
          </w:p>
        </w:tc>
        <w:tc>
          <w:tcPr>
            <w:tcW w:w="1279" w:type="dxa"/>
          </w:tcPr>
          <w:p w14:paraId="5A8B4C24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456820C5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72369152" w14:textId="77777777" w:rsidR="00AE0695" w:rsidRPr="00151CE9" w:rsidRDefault="00AE0695" w:rsidP="00A10DD8">
            <w:r w:rsidRPr="00151CE9">
              <w:lastRenderedPageBreak/>
              <w:t>Edit Messages</w:t>
            </w:r>
          </w:p>
        </w:tc>
        <w:tc>
          <w:tcPr>
            <w:tcW w:w="6520" w:type="dxa"/>
          </w:tcPr>
          <w:p w14:paraId="3271F3D8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Edit messages once they have been sent</w:t>
            </w:r>
          </w:p>
        </w:tc>
        <w:tc>
          <w:tcPr>
            <w:tcW w:w="1279" w:type="dxa"/>
          </w:tcPr>
          <w:p w14:paraId="58A48573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2C862663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6BE0374" w14:textId="77777777" w:rsidR="00AE0695" w:rsidRPr="00151CE9" w:rsidRDefault="00AE0695" w:rsidP="00A10DD8">
            <w:r w:rsidRPr="00151CE9">
              <w:t>Drag and Drop Files</w:t>
            </w:r>
          </w:p>
        </w:tc>
        <w:tc>
          <w:tcPr>
            <w:tcW w:w="6520" w:type="dxa"/>
          </w:tcPr>
          <w:p w14:paraId="02974379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Share documents and files by dropping them into chat</w:t>
            </w:r>
          </w:p>
        </w:tc>
        <w:tc>
          <w:tcPr>
            <w:tcW w:w="1279" w:type="dxa"/>
          </w:tcPr>
          <w:p w14:paraId="000433A1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81F8A3A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17B5D5C" w14:textId="77777777" w:rsidR="00AE0695" w:rsidRPr="00151CE9" w:rsidRDefault="00AE0695" w:rsidP="00A10DD8">
            <w:r w:rsidRPr="00151CE9">
              <w:t>Emojis &amp; Emoticons</w:t>
            </w:r>
          </w:p>
        </w:tc>
        <w:tc>
          <w:tcPr>
            <w:tcW w:w="6520" w:type="dxa"/>
          </w:tcPr>
          <w:p w14:paraId="64B97181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A range of Emojis &amp; Emoticons</w:t>
            </w:r>
          </w:p>
        </w:tc>
        <w:tc>
          <w:tcPr>
            <w:tcW w:w="1279" w:type="dxa"/>
          </w:tcPr>
          <w:p w14:paraId="39444EF6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49F34E8B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2D06AE8F" w14:textId="77777777" w:rsidR="00AE0695" w:rsidRPr="00151CE9" w:rsidRDefault="00AE0695" w:rsidP="00A10DD8">
            <w:r w:rsidRPr="00151CE9">
              <w:t>Reactions</w:t>
            </w:r>
          </w:p>
        </w:tc>
        <w:tc>
          <w:tcPr>
            <w:tcW w:w="6520" w:type="dxa"/>
          </w:tcPr>
          <w:p w14:paraId="74637578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React to a chat message</w:t>
            </w:r>
          </w:p>
        </w:tc>
        <w:tc>
          <w:tcPr>
            <w:tcW w:w="1279" w:type="dxa"/>
          </w:tcPr>
          <w:p w14:paraId="269E6E69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8E1EECE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16190E9A" w14:textId="77777777" w:rsidR="00AE0695" w:rsidRPr="00151CE9" w:rsidRDefault="00AE0695" w:rsidP="00A10DD8">
            <w:r w:rsidRPr="00151CE9">
              <w:t>Favourites</w:t>
            </w:r>
          </w:p>
        </w:tc>
        <w:tc>
          <w:tcPr>
            <w:tcW w:w="6520" w:type="dxa"/>
          </w:tcPr>
          <w:p w14:paraId="5A51F732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Favourite chat contacts</w:t>
            </w:r>
          </w:p>
        </w:tc>
        <w:tc>
          <w:tcPr>
            <w:tcW w:w="1279" w:type="dxa"/>
          </w:tcPr>
          <w:p w14:paraId="15851D6C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76843A3E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E9329CE" w14:textId="77777777" w:rsidR="00AE0695" w:rsidRPr="00151CE9" w:rsidRDefault="00AE0695" w:rsidP="00A10DD8">
            <w:r w:rsidRPr="00151CE9">
              <w:t>Embedded Previews (pdf, gifs)</w:t>
            </w:r>
          </w:p>
        </w:tc>
        <w:tc>
          <w:tcPr>
            <w:tcW w:w="6520" w:type="dxa"/>
          </w:tcPr>
          <w:p w14:paraId="7EB79CEC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Preview PDFs within the space</w:t>
            </w:r>
          </w:p>
        </w:tc>
        <w:tc>
          <w:tcPr>
            <w:tcW w:w="1279" w:type="dxa"/>
          </w:tcPr>
          <w:p w14:paraId="650C08D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6254B3BB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9BB5D1A" w14:textId="77777777" w:rsidR="00AE0695" w:rsidRPr="00151CE9" w:rsidRDefault="00AE0695" w:rsidP="00A10DD8">
            <w:r w:rsidRPr="00151CE9">
              <w:t>Embedded Video Playback</w:t>
            </w:r>
          </w:p>
        </w:tc>
        <w:tc>
          <w:tcPr>
            <w:tcW w:w="6520" w:type="dxa"/>
          </w:tcPr>
          <w:p w14:paraId="33EF7C99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Play video files from with the space</w:t>
            </w:r>
          </w:p>
        </w:tc>
        <w:tc>
          <w:tcPr>
            <w:tcW w:w="1279" w:type="dxa"/>
          </w:tcPr>
          <w:p w14:paraId="058BBE5F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F4D3ED2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667FF72E" w14:textId="77777777" w:rsidR="00AE0695" w:rsidRPr="00151CE9" w:rsidRDefault="00AE0695" w:rsidP="00A10DD8">
            <w:r w:rsidRPr="00151CE9">
              <w:t>File Viewer - Show file in Conversation</w:t>
            </w:r>
          </w:p>
        </w:tc>
        <w:tc>
          <w:tcPr>
            <w:tcW w:w="6520" w:type="dxa"/>
          </w:tcPr>
          <w:p w14:paraId="563A8F47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File preview</w:t>
            </w:r>
          </w:p>
        </w:tc>
        <w:tc>
          <w:tcPr>
            <w:tcW w:w="1279" w:type="dxa"/>
          </w:tcPr>
          <w:p w14:paraId="1F978264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1AE2D074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116FD369" w14:textId="77777777" w:rsidR="00AE0695" w:rsidRPr="00151CE9" w:rsidRDefault="00AE0695" w:rsidP="00A10DD8">
            <w:r w:rsidRPr="00151CE9">
              <w:t>External Participant Indicator</w:t>
            </w:r>
          </w:p>
        </w:tc>
        <w:tc>
          <w:tcPr>
            <w:tcW w:w="6520" w:type="dxa"/>
          </w:tcPr>
          <w:p w14:paraId="0A0E23D0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Shows participants outside of your customer group</w:t>
            </w:r>
          </w:p>
        </w:tc>
        <w:tc>
          <w:tcPr>
            <w:tcW w:w="1279" w:type="dxa"/>
          </w:tcPr>
          <w:p w14:paraId="5B808CAC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509246F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6759FBEA" w14:textId="77777777" w:rsidR="00AE0695" w:rsidRPr="00151CE9" w:rsidRDefault="00AE0695" w:rsidP="00A10DD8">
            <w:r w:rsidRPr="00151CE9">
              <w:t>Space cover photo</w:t>
            </w:r>
          </w:p>
        </w:tc>
        <w:tc>
          <w:tcPr>
            <w:tcW w:w="6520" w:type="dxa"/>
          </w:tcPr>
          <w:p w14:paraId="022222D8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Upload a photo to a space profile</w:t>
            </w:r>
          </w:p>
        </w:tc>
        <w:tc>
          <w:tcPr>
            <w:tcW w:w="1279" w:type="dxa"/>
          </w:tcPr>
          <w:p w14:paraId="729F5BFB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0B58346F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14A8E9FA" w14:textId="77777777" w:rsidR="00AE0695" w:rsidRPr="00151CE9" w:rsidRDefault="00AE0695" w:rsidP="00A10DD8">
            <w:r w:rsidRPr="00151CE9">
              <w:t>Space Meeting Participants</w:t>
            </w:r>
          </w:p>
        </w:tc>
        <w:tc>
          <w:tcPr>
            <w:tcW w:w="6520" w:type="dxa"/>
          </w:tcPr>
          <w:p w14:paraId="2F24D657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Personal meeting space for internal participants</w:t>
            </w:r>
          </w:p>
        </w:tc>
        <w:tc>
          <w:tcPr>
            <w:tcW w:w="1279" w:type="dxa"/>
          </w:tcPr>
          <w:p w14:paraId="333F9C20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25</w:t>
            </w:r>
          </w:p>
        </w:tc>
      </w:tr>
      <w:tr w:rsidR="00AE0695" w:rsidRPr="00151CE9" w14:paraId="717F0374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1E03F92" w14:textId="77777777" w:rsidR="00AE0695" w:rsidRPr="00151CE9" w:rsidRDefault="00AE0695" w:rsidP="00A10DD8">
            <w:r w:rsidRPr="00151CE9">
              <w:t>Desktop Sharing</w:t>
            </w:r>
          </w:p>
        </w:tc>
        <w:tc>
          <w:tcPr>
            <w:tcW w:w="6520" w:type="dxa"/>
          </w:tcPr>
          <w:p w14:paraId="22F3953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Share entire desktop</w:t>
            </w:r>
          </w:p>
        </w:tc>
        <w:tc>
          <w:tcPr>
            <w:tcW w:w="1279" w:type="dxa"/>
          </w:tcPr>
          <w:p w14:paraId="75AF2169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146FCEB4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0B4730D" w14:textId="77777777" w:rsidR="00AE0695" w:rsidRPr="00151CE9" w:rsidRDefault="00AE0695" w:rsidP="00A10DD8">
            <w:r w:rsidRPr="00151CE9">
              <w:t>Application Sharing</w:t>
            </w:r>
          </w:p>
        </w:tc>
        <w:tc>
          <w:tcPr>
            <w:tcW w:w="6520" w:type="dxa"/>
          </w:tcPr>
          <w:p w14:paraId="15AE8195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Share a specific application</w:t>
            </w:r>
          </w:p>
        </w:tc>
        <w:tc>
          <w:tcPr>
            <w:tcW w:w="1279" w:type="dxa"/>
          </w:tcPr>
          <w:p w14:paraId="62ADEC05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0D125256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205997D9" w14:textId="77777777" w:rsidR="00AE0695" w:rsidRPr="00151CE9" w:rsidRDefault="00AE0695" w:rsidP="00A10DD8">
            <w:r w:rsidRPr="00151CE9">
              <w:lastRenderedPageBreak/>
              <w:t>Screen Sharing on Mobile</w:t>
            </w:r>
          </w:p>
        </w:tc>
        <w:tc>
          <w:tcPr>
            <w:tcW w:w="6520" w:type="dxa"/>
          </w:tcPr>
          <w:p w14:paraId="28232C1C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Share your screen to a mobile device</w:t>
            </w:r>
          </w:p>
        </w:tc>
        <w:tc>
          <w:tcPr>
            <w:tcW w:w="1279" w:type="dxa"/>
          </w:tcPr>
          <w:p w14:paraId="6860049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DA64846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12ED5B2D" w14:textId="77777777" w:rsidR="00AE0695" w:rsidRPr="00151CE9" w:rsidRDefault="00AE0695" w:rsidP="00A10DD8">
            <w:r w:rsidRPr="00151CE9">
              <w:t>Whiteboard</w:t>
            </w:r>
          </w:p>
        </w:tc>
        <w:tc>
          <w:tcPr>
            <w:tcW w:w="6520" w:type="dxa"/>
          </w:tcPr>
          <w:p w14:paraId="36CF8E16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Virtual white board within a meeting</w:t>
            </w:r>
          </w:p>
        </w:tc>
        <w:tc>
          <w:tcPr>
            <w:tcW w:w="1279" w:type="dxa"/>
          </w:tcPr>
          <w:p w14:paraId="538AB96F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BCFF478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2F2F6EC9" w14:textId="77777777" w:rsidR="00AE0695" w:rsidRPr="00151CE9" w:rsidRDefault="00AE0695" w:rsidP="00A10DD8">
            <w:r w:rsidRPr="00151CE9">
              <w:t>Annotation</w:t>
            </w:r>
          </w:p>
        </w:tc>
        <w:tc>
          <w:tcPr>
            <w:tcW w:w="6520" w:type="dxa"/>
          </w:tcPr>
          <w:p w14:paraId="49B9E831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Annotate documents within a meeting</w:t>
            </w:r>
          </w:p>
        </w:tc>
        <w:tc>
          <w:tcPr>
            <w:tcW w:w="1279" w:type="dxa"/>
          </w:tcPr>
          <w:p w14:paraId="7C0D6B1A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0D672587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33E26401" w14:textId="77777777" w:rsidR="00AE0695" w:rsidRPr="00151CE9" w:rsidRDefault="00AE0695" w:rsidP="00A10DD8">
            <w:r w:rsidRPr="00151CE9">
              <w:t>HD video</w:t>
            </w:r>
          </w:p>
        </w:tc>
        <w:tc>
          <w:tcPr>
            <w:tcW w:w="6520" w:type="dxa"/>
          </w:tcPr>
          <w:p w14:paraId="0F234DFD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High-definition video</w:t>
            </w:r>
          </w:p>
        </w:tc>
        <w:tc>
          <w:tcPr>
            <w:tcW w:w="1279" w:type="dxa"/>
          </w:tcPr>
          <w:p w14:paraId="58738B4C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48134FB2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491767E9" w14:textId="77777777" w:rsidR="00AE0695" w:rsidRPr="00151CE9" w:rsidRDefault="00AE0695" w:rsidP="00A10DD8">
            <w:r w:rsidRPr="00151CE9">
              <w:t>Full screen and gallery view</w:t>
            </w:r>
          </w:p>
        </w:tc>
        <w:tc>
          <w:tcPr>
            <w:tcW w:w="6520" w:type="dxa"/>
          </w:tcPr>
          <w:p w14:paraId="21FA4002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Different views of meeting participants</w:t>
            </w:r>
          </w:p>
        </w:tc>
        <w:tc>
          <w:tcPr>
            <w:tcW w:w="1279" w:type="dxa"/>
          </w:tcPr>
          <w:p w14:paraId="18764D2B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0EBFBC51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27E52FFD" w14:textId="77777777" w:rsidR="00AE0695" w:rsidRPr="00151CE9" w:rsidRDefault="00AE0695" w:rsidP="00A10DD8">
            <w:r w:rsidRPr="00151CE9">
              <w:t>Mute all/participant</w:t>
            </w:r>
          </w:p>
        </w:tc>
        <w:tc>
          <w:tcPr>
            <w:tcW w:w="6520" w:type="dxa"/>
          </w:tcPr>
          <w:p w14:paraId="1E6ECBF6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Mute participants</w:t>
            </w:r>
          </w:p>
        </w:tc>
        <w:tc>
          <w:tcPr>
            <w:tcW w:w="1279" w:type="dxa"/>
          </w:tcPr>
          <w:p w14:paraId="1B93680C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71532524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6CA82DBA" w14:textId="77777777" w:rsidR="00AE0695" w:rsidRPr="00151CE9" w:rsidRDefault="00AE0695" w:rsidP="00A10DD8">
            <w:r w:rsidRPr="00151CE9">
              <w:t>In-meeting participant search</w:t>
            </w:r>
          </w:p>
        </w:tc>
        <w:tc>
          <w:tcPr>
            <w:tcW w:w="6520" w:type="dxa"/>
          </w:tcPr>
          <w:p w14:paraId="0AEF26E8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Search option to find specific participants</w:t>
            </w:r>
          </w:p>
        </w:tc>
        <w:tc>
          <w:tcPr>
            <w:tcW w:w="1279" w:type="dxa"/>
          </w:tcPr>
          <w:p w14:paraId="13B4449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3F483B5B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7E2BC036" w14:textId="77777777" w:rsidR="00AE0695" w:rsidRPr="00151CE9" w:rsidRDefault="00AE0695" w:rsidP="00A10DD8">
            <w:r w:rsidRPr="00151CE9">
              <w:t>Virtual backgrounds</w:t>
            </w:r>
          </w:p>
        </w:tc>
        <w:tc>
          <w:tcPr>
            <w:tcW w:w="6520" w:type="dxa"/>
          </w:tcPr>
          <w:p w14:paraId="6F79D977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Ability to add a customised background</w:t>
            </w:r>
          </w:p>
        </w:tc>
        <w:tc>
          <w:tcPr>
            <w:tcW w:w="1279" w:type="dxa"/>
          </w:tcPr>
          <w:p w14:paraId="3098A231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1ACB7E61" w14:textId="77777777" w:rsidTr="00A1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5119E1EE" w14:textId="77777777" w:rsidR="00AE0695" w:rsidRPr="00151CE9" w:rsidRDefault="00AE0695" w:rsidP="00A10DD8">
            <w:r w:rsidRPr="00151CE9">
              <w:t>Background noise reduction</w:t>
            </w:r>
          </w:p>
        </w:tc>
        <w:tc>
          <w:tcPr>
            <w:tcW w:w="6520" w:type="dxa"/>
          </w:tcPr>
          <w:p w14:paraId="68FD596D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1CE9">
              <w:t>Restricts background noise from disrupting call audio</w:t>
            </w:r>
          </w:p>
        </w:tc>
        <w:tc>
          <w:tcPr>
            <w:tcW w:w="1279" w:type="dxa"/>
          </w:tcPr>
          <w:p w14:paraId="5A5C8F00" w14:textId="77777777" w:rsidR="00AE0695" w:rsidRPr="00151CE9" w:rsidRDefault="00AE0695" w:rsidP="00A10D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  <w:tr w:rsidR="00AE0695" w:rsidRPr="00151CE9" w14:paraId="748C382F" w14:textId="77777777" w:rsidTr="00A10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14:paraId="6987585E" w14:textId="77777777" w:rsidR="00AE0695" w:rsidRPr="00151CE9" w:rsidRDefault="00AE0695" w:rsidP="00A10DD8">
            <w:r w:rsidRPr="00151CE9">
              <w:t>In-app meeting scheduling</w:t>
            </w:r>
          </w:p>
        </w:tc>
        <w:tc>
          <w:tcPr>
            <w:tcW w:w="6520" w:type="dxa"/>
          </w:tcPr>
          <w:p w14:paraId="08560FC7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51CE9">
              <w:t>Schedule meetings from within Webex</w:t>
            </w:r>
          </w:p>
        </w:tc>
        <w:tc>
          <w:tcPr>
            <w:tcW w:w="1279" w:type="dxa"/>
          </w:tcPr>
          <w:p w14:paraId="68A801E8" w14:textId="77777777" w:rsidR="00AE0695" w:rsidRPr="00151CE9" w:rsidRDefault="00AE0695" w:rsidP="00A10D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C501D">
              <w:rPr>
                <w:rFonts w:ascii="Webdings" w:hAnsi="Webdings"/>
                <w:color w:val="191B2B"/>
              </w:rPr>
              <w:t>a</w:t>
            </w:r>
          </w:p>
        </w:tc>
      </w:tr>
    </w:tbl>
    <w:p w14:paraId="1C8BEC1D" w14:textId="77777777" w:rsidR="00277464" w:rsidRDefault="00277464" w:rsidP="00277464">
      <w:pPr>
        <w:rPr>
          <w:rFonts w:eastAsiaTheme="majorEastAsia" w:cstheme="majorBidi"/>
          <w:sz w:val="40"/>
          <w:szCs w:val="28"/>
        </w:rPr>
      </w:pPr>
    </w:p>
    <w:p w14:paraId="1FD669B8" w14:textId="77777777" w:rsidR="00277464" w:rsidRDefault="00277464" w:rsidP="00277464">
      <w:pPr>
        <w:rPr>
          <w:rFonts w:eastAsiaTheme="majorEastAsia" w:cstheme="majorBidi"/>
          <w:sz w:val="40"/>
          <w:szCs w:val="28"/>
        </w:rPr>
      </w:pPr>
    </w:p>
    <w:p w14:paraId="147F4463" w14:textId="77777777" w:rsidR="00277464" w:rsidRDefault="00277464" w:rsidP="00277464">
      <w:pPr>
        <w:rPr>
          <w:rFonts w:eastAsiaTheme="majorEastAsia" w:cstheme="majorBidi"/>
          <w:sz w:val="40"/>
          <w:szCs w:val="28"/>
        </w:rPr>
      </w:pPr>
    </w:p>
    <w:p w14:paraId="36F9E2A5" w14:textId="77777777" w:rsidR="00277464" w:rsidRDefault="00277464" w:rsidP="00277464">
      <w:pPr>
        <w:rPr>
          <w:rFonts w:eastAsiaTheme="majorEastAsia" w:cstheme="majorBidi"/>
          <w:sz w:val="40"/>
          <w:szCs w:val="28"/>
        </w:rPr>
      </w:pPr>
    </w:p>
    <w:p w14:paraId="19EB0432" w14:textId="2DB5EAB5" w:rsidR="00277464" w:rsidRPr="00277464" w:rsidRDefault="00277464" w:rsidP="00277464">
      <w:pPr>
        <w:rPr>
          <w:rFonts w:eastAsiaTheme="majorEastAsia" w:cstheme="majorBidi"/>
          <w:sz w:val="40"/>
          <w:szCs w:val="28"/>
        </w:rPr>
        <w:sectPr w:rsidR="00277464" w:rsidRPr="00277464" w:rsidSect="00B270F0">
          <w:headerReference w:type="default" r:id="rId11"/>
          <w:footerReference w:type="default" r:id="rId12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</w:p>
    <w:p w14:paraId="68D7C98E" w14:textId="77777777" w:rsidR="001231D2" w:rsidRDefault="001231D2" w:rsidP="00D03E76">
      <w:pPr>
        <w:rPr>
          <w:color w:val="auto"/>
        </w:rPr>
      </w:pPr>
    </w:p>
    <w:sectPr w:rsidR="001231D2" w:rsidSect="00B270F0">
      <w:headerReference w:type="first" r:id="rId13"/>
      <w:footerReference w:type="first" r:id="rId14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0BD3A" w14:textId="77777777" w:rsidR="00982F69" w:rsidRDefault="00982F69" w:rsidP="0021159E">
      <w:r>
        <w:separator/>
      </w:r>
    </w:p>
  </w:endnote>
  <w:endnote w:type="continuationSeparator" w:id="0">
    <w:p w14:paraId="59831B2C" w14:textId="77777777" w:rsidR="00982F69" w:rsidRDefault="00982F69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F08567" id="Rectangle 5" o:spid="_x0000_s1026" style="position:absolute;margin-left:-72.4pt;margin-top:-17.8pt;width:620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5" w:name="_Hlk132978824"/>
                          <w:bookmarkStart w:id="6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5"/>
                          <w:bookmarkEnd w:id="6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left:0;text-align:left;margin-left:.45pt;margin-top:21.2pt;width:593.55pt;height:35.25pt;z-index:-251629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7" w:name="_Hlk132978824"/>
                    <w:bookmarkStart w:id="8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7"/>
                    <w:bookmarkEnd w:id="8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29" type="#_x0000_t202" style="position:absolute;left:0;text-align:left;margin-left:333.7pt;margin-top:-18.5pt;width:177.75pt;height:38.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89984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13DDCB47" w:rsidR="004B7E82" w:rsidRPr="00E90175" w:rsidRDefault="00D03E76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FEATURE MATRIX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0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13DDCB47" w:rsidR="004B7E82" w:rsidRPr="00E90175" w:rsidRDefault="00D03E76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FEATURE MATRIX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B2F439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B6F0E" w14:textId="77777777" w:rsidR="00982F69" w:rsidRDefault="00982F69" w:rsidP="0021159E">
      <w:r>
        <w:separator/>
      </w:r>
    </w:p>
  </w:footnote>
  <w:footnote w:type="continuationSeparator" w:id="0">
    <w:p w14:paraId="778E7C70" w14:textId="77777777" w:rsidR="00982F69" w:rsidRDefault="00982F69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C15DB58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84864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32" name="Picture 3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3600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A5FFC3" w14:textId="4F86E85E" w:rsidR="004B7E82" w:rsidRPr="006048D7" w:rsidRDefault="00D03E76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FEATURE MATRIX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27" style="position:absolute;margin-left:-.65pt;margin-top:26.9pt;width:197.7pt;height:21.25pt;z-index:-25164288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A5FFC3" w14:textId="4F86E85E" w:rsidR="004B7E82" w:rsidRPr="006048D7" w:rsidRDefault="00D03E76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FEATURE MATRIX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83E704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D10377"/>
    <w:multiLevelType w:val="hybridMultilevel"/>
    <w:tmpl w:val="4F5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C011709"/>
    <w:multiLevelType w:val="hybridMultilevel"/>
    <w:tmpl w:val="F0FA5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F3D75"/>
    <w:multiLevelType w:val="hybridMultilevel"/>
    <w:tmpl w:val="E33E5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56BD0"/>
    <w:multiLevelType w:val="hybridMultilevel"/>
    <w:tmpl w:val="C5525ABC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6" w15:restartNumberingAfterBreak="0">
    <w:nsid w:val="656D4CD4"/>
    <w:multiLevelType w:val="hybridMultilevel"/>
    <w:tmpl w:val="2A60F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B02310"/>
    <w:multiLevelType w:val="hybridMultilevel"/>
    <w:tmpl w:val="C8B2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730273179">
    <w:abstractNumId w:val="13"/>
  </w:num>
  <w:num w:numId="14" w16cid:durableId="1788156093">
    <w:abstractNumId w:val="17"/>
  </w:num>
  <w:num w:numId="15" w16cid:durableId="1079861255">
    <w:abstractNumId w:val="14"/>
  </w:num>
  <w:num w:numId="16" w16cid:durableId="1112825400">
    <w:abstractNumId w:val="16"/>
  </w:num>
  <w:num w:numId="17" w16cid:durableId="794955947">
    <w:abstractNumId w:val="11"/>
  </w:num>
  <w:num w:numId="18" w16cid:durableId="9289312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0851"/>
    <w:rsid w:val="0004180C"/>
    <w:rsid w:val="00045755"/>
    <w:rsid w:val="000463F5"/>
    <w:rsid w:val="00054202"/>
    <w:rsid w:val="00057E9F"/>
    <w:rsid w:val="00063073"/>
    <w:rsid w:val="00065D6A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395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31D2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66743"/>
    <w:rsid w:val="00180D4C"/>
    <w:rsid w:val="00184D32"/>
    <w:rsid w:val="0018526D"/>
    <w:rsid w:val="00194F06"/>
    <w:rsid w:val="001A6CED"/>
    <w:rsid w:val="001B0662"/>
    <w:rsid w:val="001B3BA5"/>
    <w:rsid w:val="001B4163"/>
    <w:rsid w:val="001C380F"/>
    <w:rsid w:val="001C4969"/>
    <w:rsid w:val="001C6667"/>
    <w:rsid w:val="001C6B5A"/>
    <w:rsid w:val="001D16D2"/>
    <w:rsid w:val="001D5D66"/>
    <w:rsid w:val="001E12D6"/>
    <w:rsid w:val="001E4C7F"/>
    <w:rsid w:val="00202FF5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77464"/>
    <w:rsid w:val="00284CF6"/>
    <w:rsid w:val="002870BA"/>
    <w:rsid w:val="00296A85"/>
    <w:rsid w:val="002A3279"/>
    <w:rsid w:val="002A4E72"/>
    <w:rsid w:val="002A723C"/>
    <w:rsid w:val="002B066B"/>
    <w:rsid w:val="002B4C57"/>
    <w:rsid w:val="002B6836"/>
    <w:rsid w:val="002B735B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24968"/>
    <w:rsid w:val="004350AA"/>
    <w:rsid w:val="00441528"/>
    <w:rsid w:val="00442B3B"/>
    <w:rsid w:val="00451021"/>
    <w:rsid w:val="0045781D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96CA3"/>
    <w:rsid w:val="004A1B51"/>
    <w:rsid w:val="004A1CB6"/>
    <w:rsid w:val="004A33AC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336B9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603A7F"/>
    <w:rsid w:val="006048D7"/>
    <w:rsid w:val="00605AD2"/>
    <w:rsid w:val="00610F20"/>
    <w:rsid w:val="00613152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92DE4"/>
    <w:rsid w:val="006A303B"/>
    <w:rsid w:val="006A31C6"/>
    <w:rsid w:val="006B477D"/>
    <w:rsid w:val="006B553C"/>
    <w:rsid w:val="006B5546"/>
    <w:rsid w:val="006B55A4"/>
    <w:rsid w:val="006C5529"/>
    <w:rsid w:val="006C786A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9AB"/>
    <w:rsid w:val="007A0D27"/>
    <w:rsid w:val="007A0DC3"/>
    <w:rsid w:val="007A5BB6"/>
    <w:rsid w:val="007B7359"/>
    <w:rsid w:val="007C6F84"/>
    <w:rsid w:val="007D009F"/>
    <w:rsid w:val="007E327B"/>
    <w:rsid w:val="007E3F84"/>
    <w:rsid w:val="007F06BD"/>
    <w:rsid w:val="007F3154"/>
    <w:rsid w:val="007F4CE2"/>
    <w:rsid w:val="00811F87"/>
    <w:rsid w:val="00815358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8721B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2792"/>
    <w:rsid w:val="008C34E7"/>
    <w:rsid w:val="008C4932"/>
    <w:rsid w:val="008D0A5C"/>
    <w:rsid w:val="008D2D42"/>
    <w:rsid w:val="008D2F8C"/>
    <w:rsid w:val="008E3DC0"/>
    <w:rsid w:val="008E5EFD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2F69"/>
    <w:rsid w:val="00985585"/>
    <w:rsid w:val="009879BE"/>
    <w:rsid w:val="0099210B"/>
    <w:rsid w:val="009A66A9"/>
    <w:rsid w:val="009B18CF"/>
    <w:rsid w:val="009C0A8C"/>
    <w:rsid w:val="009C396E"/>
    <w:rsid w:val="009C7711"/>
    <w:rsid w:val="009D2F89"/>
    <w:rsid w:val="009E1E13"/>
    <w:rsid w:val="009F63F5"/>
    <w:rsid w:val="00A0092E"/>
    <w:rsid w:val="00A03AC7"/>
    <w:rsid w:val="00A04C86"/>
    <w:rsid w:val="00A07001"/>
    <w:rsid w:val="00A07105"/>
    <w:rsid w:val="00A10DD8"/>
    <w:rsid w:val="00A10E28"/>
    <w:rsid w:val="00A26AFF"/>
    <w:rsid w:val="00A30D20"/>
    <w:rsid w:val="00A45A6F"/>
    <w:rsid w:val="00A50C04"/>
    <w:rsid w:val="00A50D8D"/>
    <w:rsid w:val="00A54F08"/>
    <w:rsid w:val="00A70177"/>
    <w:rsid w:val="00A71D20"/>
    <w:rsid w:val="00A72E4F"/>
    <w:rsid w:val="00A81AD0"/>
    <w:rsid w:val="00A9297F"/>
    <w:rsid w:val="00A9596D"/>
    <w:rsid w:val="00AA762A"/>
    <w:rsid w:val="00AB5449"/>
    <w:rsid w:val="00AB5AD1"/>
    <w:rsid w:val="00AC08A0"/>
    <w:rsid w:val="00AC1369"/>
    <w:rsid w:val="00AC563C"/>
    <w:rsid w:val="00AC76FE"/>
    <w:rsid w:val="00AD4830"/>
    <w:rsid w:val="00AD6D9F"/>
    <w:rsid w:val="00AD76C9"/>
    <w:rsid w:val="00AE0695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4F72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3154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5F05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3E76"/>
    <w:rsid w:val="00D05D20"/>
    <w:rsid w:val="00D1032B"/>
    <w:rsid w:val="00D12EB0"/>
    <w:rsid w:val="00D1759F"/>
    <w:rsid w:val="00D17D7B"/>
    <w:rsid w:val="00D231C0"/>
    <w:rsid w:val="00D30B43"/>
    <w:rsid w:val="00D41767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DF7E12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EF7273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4BC8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66743"/>
    <w:pPr>
      <w:ind w:left="720"/>
      <w:contextualSpacing/>
    </w:pPr>
  </w:style>
  <w:style w:type="table" w:customStyle="1" w:styleId="EXPOeTable3">
    <w:name w:val="EXPO.e Table3"/>
    <w:basedOn w:val="TableProfessional"/>
    <w:uiPriority w:val="99"/>
    <w:qFormat/>
    <w:rsid w:val="005336B9"/>
    <w:pPr>
      <w:spacing w:after="200" w:line="276" w:lineRule="auto"/>
    </w:pPr>
    <w:rPr>
      <w:rFonts w:ascii="Helvetica" w:hAnsi="Helvetica"/>
      <w:sz w:val="18"/>
      <w:lang w:val="en-GB" w:eastAsia="zh-CN"/>
    </w:rPr>
    <w:tblPr>
      <w:tblStyleRow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Helvetica" w:hAnsi="Helvetica"/>
        <w:b/>
        <w:bCs/>
        <w:color w:val="282B2C" w:themeColor="text1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191B2B"/>
      </w:tcPr>
    </w:tblStylePr>
    <w:tblStylePr w:type="lastRow">
      <w:pPr>
        <w:jc w:val="right"/>
      </w:pPr>
      <w:rPr>
        <w:b/>
      </w:rPr>
      <w:tblPr/>
      <w:tcPr>
        <w:shd w:val="clear" w:color="auto" w:fill="C7DFF3" w:themeFill="accent1" w:themeFillTint="33"/>
      </w:tcPr>
    </w:tblStylePr>
    <w:tblStylePr w:type="firstCol">
      <w:pPr>
        <w:jc w:val="center"/>
      </w:pPr>
      <w:tblPr/>
      <w:tcPr>
        <w:vAlign w:val="center"/>
      </w:tcPr>
    </w:tblStylePr>
    <w:tblStylePr w:type="band1Horz">
      <w:pPr>
        <w:jc w:val="right"/>
      </w:pPr>
      <w:tblPr/>
      <w:tcPr>
        <w:vAlign w:val="center"/>
      </w:tcPr>
    </w:tblStylePr>
    <w:tblStylePr w:type="band2Horz">
      <w:pPr>
        <w:jc w:val="right"/>
      </w:pPr>
      <w:tblPr/>
      <w:tcPr>
        <w:tcBorders>
          <w:top w:val="single" w:sz="4" w:space="0" w:color="191B2B"/>
          <w:left w:val="single" w:sz="4" w:space="0" w:color="191B2B"/>
          <w:bottom w:val="single" w:sz="4" w:space="0" w:color="191B2B"/>
          <w:right w:val="single" w:sz="4" w:space="0" w:color="191B2B"/>
          <w:insideH w:val="single" w:sz="4" w:space="0" w:color="191B2B"/>
          <w:insideV w:val="single" w:sz="4" w:space="0" w:color="191B2B"/>
          <w:tl2br w:val="nil"/>
          <w:tr2bl w:val="nil"/>
        </w:tcBorders>
        <w:shd w:val="clear" w:color="auto" w:fill="DADCEA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5336B9"/>
    <w:pPr>
      <w:spacing w:line="32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FEATURE MATRIX</vt:lpstr>
    </vt:vector>
  </TitlesOfParts>
  <Company>Exponential-e Limited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FEATURE MATRIX</dc:title>
  <dc:subject>Digital Transformation</dc:subject>
  <dc:creator>George Loumis</dc:creator>
  <cp:keywords/>
  <dc:description/>
  <cp:lastModifiedBy>Trinity Seenath</cp:lastModifiedBy>
  <cp:revision>2</cp:revision>
  <dcterms:created xsi:type="dcterms:W3CDTF">2023-07-31T14:48:00Z</dcterms:created>
  <dcterms:modified xsi:type="dcterms:W3CDTF">2023-07-31T14:48:00Z</dcterms:modified>
</cp:coreProperties>
</file>